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A6B52">
      <w:pPr>
        <w:jc w:val="center"/>
        <w:rPr>
          <w:b/>
        </w:rPr>
      </w:pPr>
      <w:r>
        <w:rPr>
          <w:b/>
        </w:rPr>
        <w:t>Результаты научно-исследовательской деятельности</w:t>
      </w:r>
    </w:p>
    <w:p w14:paraId="4E451460">
      <w:pPr>
        <w:jc w:val="center"/>
        <w:rPr>
          <w:b/>
        </w:rPr>
      </w:pPr>
    </w:p>
    <w:p w14:paraId="5FE4536B">
      <w:pPr>
        <w:jc w:val="center"/>
        <w:rPr>
          <w:b/>
        </w:rPr>
      </w:pPr>
      <w:r>
        <w:rPr>
          <w:b/>
        </w:rPr>
        <w:t xml:space="preserve">Шифр области науки, группы научных специальностей, научной специальности: </w:t>
      </w:r>
    </w:p>
    <w:p w14:paraId="00300569">
      <w:pPr>
        <w:jc w:val="center"/>
        <w:rPr>
          <w:rFonts w:hint="default"/>
          <w:b/>
          <w:lang w:val="ru-RU"/>
        </w:rPr>
      </w:pPr>
      <w:r>
        <w:rPr>
          <w:rFonts w:hint="default"/>
          <w:b/>
          <w:lang w:val="ru-RU"/>
        </w:rPr>
        <w:t>5.3.Психология</w:t>
      </w:r>
    </w:p>
    <w:p w14:paraId="2157E57A">
      <w:pPr>
        <w:jc w:val="center"/>
        <w:rPr>
          <w:b/>
        </w:rPr>
      </w:pPr>
      <w:r>
        <w:rPr>
          <w:b/>
        </w:rPr>
        <w:t xml:space="preserve">Название области науки, группы научных специальностей, научной специальности: </w:t>
      </w:r>
    </w:p>
    <w:p w14:paraId="64401A26">
      <w:pPr>
        <w:jc w:val="center"/>
        <w:rPr>
          <w:rFonts w:hint="default"/>
          <w:b/>
          <w:lang w:val="ru-RU"/>
        </w:rPr>
      </w:pPr>
      <w:r>
        <w:rPr>
          <w:b/>
          <w:lang w:val="ru-RU"/>
        </w:rPr>
        <w:t>Социальная</w:t>
      </w:r>
      <w:r>
        <w:rPr>
          <w:rFonts w:hint="default"/>
          <w:b/>
          <w:lang w:val="ru-RU"/>
        </w:rPr>
        <w:t xml:space="preserve"> психология </w:t>
      </w:r>
    </w:p>
    <w:p w14:paraId="76BF2BB6">
      <w:pPr>
        <w:jc w:val="center"/>
        <w:rPr>
          <w:b/>
        </w:rPr>
      </w:pPr>
      <w:r>
        <w:rPr>
          <w:b/>
        </w:rPr>
        <w:t>Образовательная программа «Психология» (</w:t>
      </w:r>
      <w:r>
        <w:rPr>
          <w:rFonts w:hint="default"/>
          <w:b/>
          <w:lang w:val="ru-RU"/>
        </w:rPr>
        <w:t>5.3.5.</w:t>
      </w:r>
      <w:r>
        <w:rPr>
          <w:b/>
        </w:rPr>
        <w:t xml:space="preserve"> </w:t>
      </w:r>
      <w:r>
        <w:rPr>
          <w:rFonts w:hint="default"/>
          <w:b/>
          <w:bCs w:val="0"/>
          <w:lang w:val="ru-RU"/>
        </w:rPr>
        <w:t xml:space="preserve">  </w:t>
      </w:r>
      <w:r>
        <w:rPr>
          <w:rFonts w:hint="default" w:ascii="Times New Roman" w:hAnsi="Times New Roman"/>
          <w:b/>
          <w:bCs w:val="0"/>
          <w:sz w:val="24"/>
          <w:szCs w:val="24"/>
          <w:lang w:val="ru-RU"/>
        </w:rPr>
        <w:t>Социальная психология, политическая и экономическая психология</w:t>
      </w:r>
      <w:r>
        <w:rPr>
          <w:b/>
        </w:rPr>
        <w:t>)</w:t>
      </w:r>
    </w:p>
    <w:p w14:paraId="336F5918">
      <w:pPr>
        <w:jc w:val="center"/>
        <w:rPr>
          <w:b/>
        </w:rPr>
      </w:pPr>
    </w:p>
    <w:p w14:paraId="4C8753CE">
      <w:pPr>
        <w:jc w:val="center"/>
        <w:rPr>
          <w:b/>
        </w:rPr>
      </w:pPr>
      <w:r>
        <w:rPr>
          <w:b/>
        </w:rPr>
        <w:t>Сводная таблица результативности НИР в 202</w:t>
      </w:r>
      <w:r>
        <w:rPr>
          <w:rFonts w:hint="default"/>
          <w:b/>
          <w:lang w:val="en-US"/>
        </w:rPr>
        <w:t>5</w:t>
      </w:r>
      <w:r>
        <w:rPr>
          <w:b/>
        </w:rPr>
        <w:t xml:space="preserve"> году</w:t>
      </w:r>
    </w:p>
    <w:p w14:paraId="4E8BC3AA">
      <w:pPr>
        <w:jc w:val="center"/>
        <w:rPr>
          <w:b/>
        </w:rPr>
      </w:pPr>
    </w:p>
    <w:p w14:paraId="5343C7A7">
      <w:pPr>
        <w:jc w:val="center"/>
        <w:rPr>
          <w:b/>
        </w:rPr>
      </w:pPr>
    </w:p>
    <w:tbl>
      <w:tblPr>
        <w:tblStyle w:val="3"/>
        <w:tblpPr w:leftFromText="180" w:rightFromText="180" w:vertAnchor="text" w:horzAnchor="page" w:tblpX="373" w:tblpY="733"/>
        <w:tblOverlap w:val="never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24"/>
        <w:gridCol w:w="2062"/>
      </w:tblGrid>
      <w:tr w14:paraId="773538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350E4D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</w:tcPr>
          <w:p w14:paraId="6BA247C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14:paraId="3C3FB7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A26CC5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</w:tcPr>
          <w:p w14:paraId="22D4B8C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4C265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6CFF25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</w:tcPr>
          <w:p w14:paraId="7B13830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09A7E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03FC79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6A6E36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</w:tcPr>
          <w:p w14:paraId="71D4E5D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70259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2380FF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</w:tcPr>
          <w:p w14:paraId="73995AB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0B2EA7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E29D84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502231A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293B6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BA831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54D44EB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E81A1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1A78C0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</w:tcPr>
          <w:p w14:paraId="442B0D6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3D40A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833C4A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</w:tcPr>
          <w:p w14:paraId="5D5AE53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11</w:t>
            </w:r>
          </w:p>
        </w:tc>
      </w:tr>
      <w:tr w14:paraId="37E72C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F33074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</w:tcPr>
          <w:p w14:paraId="5213545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4B09CE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1DBCC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</w:tcPr>
          <w:p w14:paraId="4C0D542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10</w:t>
            </w:r>
          </w:p>
        </w:tc>
      </w:tr>
      <w:tr w14:paraId="6ABFDE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06914C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</w:tcPr>
          <w:p w14:paraId="74C642E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2FD932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AD62A9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6679B2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</w:tcPr>
          <w:p w14:paraId="2FEB76E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22E7E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D21171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</w:tcPr>
          <w:p w14:paraId="021224D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</w:p>
        </w:tc>
      </w:tr>
      <w:tr w14:paraId="20BA28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177E14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</w:tcPr>
          <w:p w14:paraId="1431E0C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46F810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939345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BDC67E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</w:tcPr>
          <w:p w14:paraId="7070E0F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6B49F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D6A5A5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</w:tcPr>
          <w:p w14:paraId="6BDE83B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C8456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6D00A2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</w:t>
            </w:r>
          </w:p>
        </w:tc>
        <w:tc>
          <w:tcPr>
            <w:tcW w:w="0" w:type="auto"/>
            <w:vAlign w:val="center"/>
          </w:tcPr>
          <w:p w14:paraId="0DFECD0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70EDE9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C5FFB1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</w:tcPr>
          <w:p w14:paraId="7C974B6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DEE9A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5FDA4D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</w:tcPr>
          <w:p w14:paraId="0D099C0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AE050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75F914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</w:tcPr>
          <w:p w14:paraId="62723C8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2D881A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3642E1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42D9C0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</w:tcPr>
          <w:p w14:paraId="2C52498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CFCE2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280B6E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</w:tcPr>
          <w:p w14:paraId="6B828A2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4815D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A7E77A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</w:tcPr>
          <w:p w14:paraId="1B2E195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3E99D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F1201C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</w:tcPr>
          <w:p w14:paraId="0C7A8C8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3FC1FB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16E922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</w:tcPr>
          <w:p w14:paraId="3362511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0D170D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1AEFC2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6E6EFC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Web of Science</w:t>
            </w:r>
          </w:p>
        </w:tc>
        <w:tc>
          <w:tcPr>
            <w:tcW w:w="0" w:type="auto"/>
            <w:vAlign w:val="center"/>
          </w:tcPr>
          <w:p w14:paraId="69E27A3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57A349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281311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Scopus</w:t>
            </w:r>
          </w:p>
        </w:tc>
        <w:tc>
          <w:tcPr>
            <w:tcW w:w="0" w:type="auto"/>
            <w:vAlign w:val="center"/>
          </w:tcPr>
          <w:p w14:paraId="7D28E03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667F11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A7CAF5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</w:tcPr>
          <w:p w14:paraId="0BD2595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715B79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C46B9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</w:tcPr>
          <w:p w14:paraId="078EAC2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</w:p>
        </w:tc>
      </w:tr>
      <w:tr w14:paraId="52F1C2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00FC89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</w:tcPr>
          <w:p w14:paraId="2CECB0D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3D17CF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FA596A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</w:tcPr>
          <w:p w14:paraId="13879A2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42F65E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538128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</w:tcPr>
          <w:p w14:paraId="103E9EF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15</w:t>
            </w:r>
          </w:p>
        </w:tc>
      </w:tr>
      <w:tr w14:paraId="5FC5F6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3B9D09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</w:tcPr>
          <w:p w14:paraId="42ACD5F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highlight w:val="none"/>
                <w:lang w:val="en-US" w:eastAsia="ru-RU"/>
              </w:rPr>
              <w:t>-</w:t>
            </w:r>
          </w:p>
        </w:tc>
      </w:tr>
      <w:tr w14:paraId="2E8A72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5FDFC9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</w:tcPr>
          <w:p w14:paraId="0E7F4BE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30</w:t>
            </w:r>
          </w:p>
        </w:tc>
      </w:tr>
      <w:tr w14:paraId="105009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C7770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Google Академия (Google Scholar)</w:t>
            </w:r>
          </w:p>
        </w:tc>
        <w:tc>
          <w:tcPr>
            <w:tcW w:w="0" w:type="auto"/>
            <w:vAlign w:val="center"/>
          </w:tcPr>
          <w:p w14:paraId="0E356CB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9</w:t>
            </w:r>
          </w:p>
        </w:tc>
      </w:tr>
      <w:tr w14:paraId="19FF84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C70C77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Web of Science,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285843C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2657C9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372B17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Scopus,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5AFFA2A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0401EE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D96D39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</w:tcPr>
          <w:p w14:paraId="5EF3364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21</w:t>
            </w:r>
          </w:p>
        </w:tc>
      </w:tr>
      <w:tr w14:paraId="6964FC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6D2D4F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</w:tcPr>
          <w:p w14:paraId="0EC8577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A1A6D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FBFB68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</w:tcPr>
          <w:p w14:paraId="262B462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1AA02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31CD81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494360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</w:tcPr>
          <w:p w14:paraId="0C87AB3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35E67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5B67B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</w:tcPr>
          <w:p w14:paraId="2D60A5A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5C5AB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9BB41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</w:tcPr>
          <w:p w14:paraId="5D206C7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3689D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15E4BB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</w:tcPr>
          <w:p w14:paraId="3EDEEDE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19C40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46C352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482CC3E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</w:tcPr>
          <w:p w14:paraId="4A1C4DD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78A4A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567950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</w:tcPr>
          <w:p w14:paraId="3C267A7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536B7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6820D8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6A5C478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E35A0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F53163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9B16F2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0343EA3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8F917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FB5656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298BCC8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7510D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E76F4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</w:tcPr>
          <w:p w14:paraId="7952DE8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3396B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388E59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A5B49E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</w:tcPr>
          <w:p w14:paraId="12F6AB0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53CA7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462675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69D9566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F78F2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417F65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178E056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38</w:t>
            </w:r>
          </w:p>
        </w:tc>
      </w:tr>
      <w:tr w14:paraId="562D5A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C17F49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7976AA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148E891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22</w:t>
            </w:r>
          </w:p>
        </w:tc>
      </w:tr>
      <w:tr w14:paraId="03E839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6D7D71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37684BC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54F6B3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2A8274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</w:tcPr>
          <w:p w14:paraId="01BD6F6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473C34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CFF5AF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7804456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367ADF3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155D8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F27AE8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</w:tcPr>
          <w:p w14:paraId="4C46525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7E67DB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E338A5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</w:tcPr>
          <w:p w14:paraId="2F2D6C5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</w:tbl>
    <w:p w14:paraId="6C5C55AB">
      <w:pPr>
        <w:rPr>
          <w:b/>
        </w:rPr>
      </w:pPr>
      <w:bookmarkStart w:id="0" w:name="_GoBack"/>
      <w:bookmarkEnd w:id="0"/>
    </w:p>
    <w:p w14:paraId="5D54A34D">
      <w:pPr>
        <w:rPr>
          <w:b/>
        </w:rPr>
      </w:pPr>
    </w:p>
    <w:sectPr>
      <w:pgSz w:w="11906" w:h="16838"/>
      <w:pgMar w:top="1134" w:right="426" w:bottom="1134" w:left="28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3C"/>
    <w:rsid w:val="0009723C"/>
    <w:rsid w:val="00125FD6"/>
    <w:rsid w:val="00137D5D"/>
    <w:rsid w:val="001C0284"/>
    <w:rsid w:val="0024677D"/>
    <w:rsid w:val="004A595F"/>
    <w:rsid w:val="004C05AE"/>
    <w:rsid w:val="004F71CF"/>
    <w:rsid w:val="00550F08"/>
    <w:rsid w:val="00580464"/>
    <w:rsid w:val="006D552D"/>
    <w:rsid w:val="00834140"/>
    <w:rsid w:val="009831A1"/>
    <w:rsid w:val="00A26ED5"/>
    <w:rsid w:val="00A5029C"/>
    <w:rsid w:val="00A729FD"/>
    <w:rsid w:val="00AB7D6C"/>
    <w:rsid w:val="00B155BF"/>
    <w:rsid w:val="00B3419F"/>
    <w:rsid w:val="00C00254"/>
    <w:rsid w:val="00C167EA"/>
    <w:rsid w:val="00DE29D1"/>
    <w:rsid w:val="00E4563E"/>
    <w:rsid w:val="00E77516"/>
    <w:rsid w:val="00EC3A68"/>
    <w:rsid w:val="00EE74D0"/>
    <w:rsid w:val="00F60A3C"/>
    <w:rsid w:val="00F874B4"/>
    <w:rsid w:val="33C769DD"/>
    <w:rsid w:val="3AD75730"/>
    <w:rsid w:val="63572441"/>
    <w:rsid w:val="71E2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7"/>
    <w:semiHidden/>
    <w:unhideWhenUsed/>
    <w:qFormat/>
    <w:uiPriority w:val="99"/>
    <w:pPr>
      <w:spacing w:after="120"/>
    </w:pPr>
  </w:style>
  <w:style w:type="paragraph" w:styleId="5">
    <w:name w:val="Normal (Web)"/>
    <w:basedOn w:val="1"/>
    <w:link w:val="9"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7">
    <w:name w:val="Сетка таблицы1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8">
    <w:name w:val="Сетка таблицы2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9">
    <w:name w:val="Обычный (Интернет) Знак"/>
    <w:link w:val="5"/>
    <w:qFormat/>
    <w:locked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customStyle="1" w:styleId="10">
    <w:name w:val="Сетка таблицы3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">
    <w:name w:val="Сетка таблицы4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">
    <w:name w:val="Сетка таблицы5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">
    <w:name w:val="Сетка таблицы6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4">
    <w:name w:val="Сетка таблицы7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5">
    <w:name w:val="Сетка таблицы8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6">
    <w:name w:val="Стиль77"/>
    <w:basedOn w:val="4"/>
    <w:qFormat/>
    <w:uiPriority w:val="0"/>
    <w:pPr>
      <w:spacing w:after="0" w:line="360" w:lineRule="auto"/>
      <w:ind w:firstLine="709"/>
      <w:jc w:val="both"/>
    </w:pPr>
    <w:rPr>
      <w:bCs/>
      <w:sz w:val="28"/>
      <w:szCs w:val="20"/>
    </w:rPr>
  </w:style>
  <w:style w:type="character" w:customStyle="1" w:styleId="17">
    <w:name w:val="Основной текст Знак"/>
    <w:basedOn w:val="2"/>
    <w:link w:val="4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</w:style>
  <w:style w:type="character" w:customStyle="1" w:styleId="19">
    <w:name w:val="Абзац списка Знак"/>
    <w:link w:val="18"/>
    <w:qFormat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594</Words>
  <Characters>3389</Characters>
  <Lines>28</Lines>
  <Paragraphs>7</Paragraphs>
  <TotalTime>0</TotalTime>
  <ScaleCrop>false</ScaleCrop>
  <LinksUpToDate>false</LinksUpToDate>
  <CharactersWithSpaces>3976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2023-10-17T04:20:00Z</dcterms:created>
  <dc:creator>Светлана Мишина</dc:creator>
  <cp:lastModifiedBy>User</cp:lastModifiedBy>
  <dcterms:modified xsi:type="dcterms:W3CDTF">2026-02-04T14:23:28Z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1ADBBEB3D04340F68FA129AB4F8772F7_12</vt:lpwstr>
  </property>
</Properties>
</file>