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C80E1" w14:textId="77777777" w:rsidR="001B1D1B" w:rsidRPr="00C7727E" w:rsidRDefault="001B1D1B" w:rsidP="001B1D1B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727E">
        <w:rPr>
          <w:rFonts w:ascii="Times New Roman" w:hAnsi="Times New Roman"/>
          <w:b/>
          <w:color w:val="000000" w:themeColor="text1"/>
          <w:sz w:val="24"/>
          <w:szCs w:val="24"/>
        </w:rPr>
        <w:t>Результаты научной (научно-исследовательской) деятельности</w:t>
      </w:r>
    </w:p>
    <w:p w14:paraId="1AF56D5B" w14:textId="77777777" w:rsidR="00181BE9" w:rsidRPr="00C7727E" w:rsidRDefault="00181BE9" w:rsidP="00181BE9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727E">
        <w:rPr>
          <w:rFonts w:ascii="Times New Roman" w:hAnsi="Times New Roman"/>
          <w:b/>
          <w:color w:val="000000" w:themeColor="text1"/>
          <w:sz w:val="24"/>
          <w:szCs w:val="24"/>
        </w:rPr>
        <w:t>Шифр области науки, группы научных специальностей, научной специальности: 17.01.07</w:t>
      </w:r>
    </w:p>
    <w:p w14:paraId="6FE54998" w14:textId="77777777" w:rsidR="007F4D10" w:rsidRPr="00C7727E" w:rsidRDefault="00181BE9" w:rsidP="00181BE9">
      <w:pPr>
        <w:pStyle w:val="1"/>
        <w:shd w:val="clear" w:color="auto" w:fill="FFFFFF"/>
        <w:spacing w:before="0" w:beforeAutospacing="0"/>
        <w:jc w:val="center"/>
        <w:rPr>
          <w:color w:val="000000" w:themeColor="text1"/>
          <w:sz w:val="24"/>
          <w:szCs w:val="24"/>
        </w:rPr>
      </w:pPr>
      <w:r w:rsidRPr="00C7727E">
        <w:rPr>
          <w:color w:val="000000" w:themeColor="text1"/>
          <w:sz w:val="24"/>
          <w:szCs w:val="24"/>
        </w:rPr>
        <w:t xml:space="preserve">Название области науки, группы научных специальностей, научной специальности: </w:t>
      </w:r>
    </w:p>
    <w:p w14:paraId="5470E93D" w14:textId="3654D7BD" w:rsidR="00181BE9" w:rsidRPr="00E47125" w:rsidRDefault="00181BE9" w:rsidP="00181BE9">
      <w:pPr>
        <w:pStyle w:val="1"/>
        <w:shd w:val="clear" w:color="auto" w:fill="FFFFFF"/>
        <w:spacing w:before="0" w:beforeAutospacing="0"/>
        <w:jc w:val="center"/>
        <w:rPr>
          <w:caps/>
          <w:color w:val="212529"/>
          <w:sz w:val="22"/>
          <w:szCs w:val="38"/>
        </w:rPr>
      </w:pPr>
      <w:r w:rsidRPr="00C7727E">
        <w:rPr>
          <w:color w:val="212529"/>
          <w:sz w:val="24"/>
          <w:szCs w:val="24"/>
        </w:rPr>
        <w:t>Литература. Литературоведение. Устное народное творчество</w:t>
      </w:r>
      <w:r w:rsidRPr="00C7727E">
        <w:rPr>
          <w:caps/>
          <w:color w:val="212529"/>
          <w:sz w:val="24"/>
          <w:szCs w:val="24"/>
        </w:rPr>
        <w:t xml:space="preserve">. </w:t>
      </w:r>
      <w:r w:rsidRPr="00C7727E">
        <w:rPr>
          <w:color w:val="212529"/>
          <w:sz w:val="24"/>
          <w:szCs w:val="24"/>
        </w:rPr>
        <w:t xml:space="preserve">Общие вопросы литературоведения. </w:t>
      </w:r>
      <w:bookmarkStart w:id="0" w:name="_GoBack"/>
      <w:r w:rsidRPr="00C7727E">
        <w:rPr>
          <w:color w:val="212529"/>
          <w:sz w:val="24"/>
          <w:szCs w:val="24"/>
        </w:rPr>
        <w:t>Теория и методология литературоведения и литературной критики</w:t>
      </w:r>
      <w:bookmarkEnd w:id="0"/>
    </w:p>
    <w:p w14:paraId="0AB0B74F" w14:textId="7DC0A37F" w:rsidR="00181BE9" w:rsidRPr="00C7727E" w:rsidRDefault="00181BE9" w:rsidP="00181BE9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727E">
        <w:rPr>
          <w:rFonts w:ascii="Times New Roman" w:hAnsi="Times New Roman"/>
          <w:b/>
          <w:color w:val="000000" w:themeColor="text1"/>
          <w:sz w:val="24"/>
          <w:szCs w:val="24"/>
        </w:rPr>
        <w:t>Образовательная программа «</w:t>
      </w:r>
      <w:r w:rsidRPr="00C7727E">
        <w:rPr>
          <w:rFonts w:ascii="Times New Roman" w:hAnsi="Times New Roman"/>
          <w:b/>
          <w:bCs/>
          <w:sz w:val="24"/>
          <w:szCs w:val="24"/>
        </w:rPr>
        <w:t>Региональная журналистика и литературное краеведение</w:t>
      </w:r>
      <w:r w:rsidRPr="00C7727E">
        <w:rPr>
          <w:rFonts w:ascii="Times New Roman" w:hAnsi="Times New Roman"/>
          <w:b/>
          <w:color w:val="000000" w:themeColor="text1"/>
          <w:sz w:val="24"/>
          <w:szCs w:val="24"/>
        </w:rPr>
        <w:t>» (45.04.01 Филология)</w:t>
      </w:r>
    </w:p>
    <w:p w14:paraId="206CE432" w14:textId="77777777" w:rsidR="003D0889" w:rsidRPr="00B255D3" w:rsidRDefault="003D0889" w:rsidP="003D0889">
      <w:pPr>
        <w:jc w:val="center"/>
        <w:rPr>
          <w:rFonts w:ascii="Times New Roman" w:hAnsi="Times New Roman"/>
          <w:b/>
        </w:rPr>
      </w:pPr>
      <w:r w:rsidRPr="00B255D3">
        <w:rPr>
          <w:rFonts w:ascii="Times New Roman" w:hAnsi="Times New Roman"/>
          <w:b/>
        </w:rPr>
        <w:t>Сводная таблица результативности НИР в 2025 году</w:t>
      </w:r>
    </w:p>
    <w:tbl>
      <w:tblPr>
        <w:tblStyle w:val="a3"/>
        <w:tblW w:w="79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5386"/>
        <w:gridCol w:w="1560"/>
      </w:tblGrid>
      <w:tr w:rsidR="001E0FB3" w:rsidRPr="00B255D3" w14:paraId="7DFCA2D1" w14:textId="77777777" w:rsidTr="001E0FB3">
        <w:trPr>
          <w:tblHeader/>
        </w:trPr>
        <w:tc>
          <w:tcPr>
            <w:tcW w:w="959" w:type="dxa"/>
            <w:vAlign w:val="center"/>
          </w:tcPr>
          <w:p w14:paraId="0C7B2364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№</w:t>
            </w:r>
          </w:p>
        </w:tc>
        <w:tc>
          <w:tcPr>
            <w:tcW w:w="5386" w:type="dxa"/>
            <w:vAlign w:val="center"/>
          </w:tcPr>
          <w:p w14:paraId="6B0962E8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2480D874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Фактически выполнено в 2025 г. (количество)</w:t>
            </w:r>
          </w:p>
        </w:tc>
      </w:tr>
      <w:tr w:rsidR="001E0FB3" w:rsidRPr="00B255D3" w14:paraId="63E75F00" w14:textId="77777777" w:rsidTr="001E0FB3">
        <w:tc>
          <w:tcPr>
            <w:tcW w:w="959" w:type="dxa"/>
          </w:tcPr>
          <w:p w14:paraId="5FFF3378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2.1.</w:t>
            </w:r>
          </w:p>
        </w:tc>
        <w:tc>
          <w:tcPr>
            <w:tcW w:w="5386" w:type="dxa"/>
          </w:tcPr>
          <w:p w14:paraId="5C66730F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Госбюджетные исследования</w:t>
            </w:r>
          </w:p>
        </w:tc>
        <w:tc>
          <w:tcPr>
            <w:tcW w:w="1560" w:type="dxa"/>
          </w:tcPr>
          <w:p w14:paraId="2D52FE02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6</w:t>
            </w:r>
          </w:p>
        </w:tc>
      </w:tr>
      <w:tr w:rsidR="001E0FB3" w:rsidRPr="00B255D3" w14:paraId="3999850C" w14:textId="77777777" w:rsidTr="001E0FB3">
        <w:trPr>
          <w:trHeight w:val="55"/>
        </w:trPr>
        <w:tc>
          <w:tcPr>
            <w:tcW w:w="959" w:type="dxa"/>
            <w:vMerge w:val="restart"/>
          </w:tcPr>
          <w:p w14:paraId="3E347FC2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2.2.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7F15F982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FDA025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0B6D25CF" w14:textId="77777777" w:rsidTr="001E0FB3">
        <w:trPr>
          <w:trHeight w:val="78"/>
        </w:trPr>
        <w:tc>
          <w:tcPr>
            <w:tcW w:w="959" w:type="dxa"/>
            <w:vMerge/>
          </w:tcPr>
          <w:p w14:paraId="51920057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6923E16B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в том числе </w:t>
            </w:r>
          </w:p>
          <w:p w14:paraId="208BC194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зарубежные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37B475A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25745649" w14:textId="77777777" w:rsidTr="001E0FB3">
        <w:tc>
          <w:tcPr>
            <w:tcW w:w="959" w:type="dxa"/>
          </w:tcPr>
          <w:p w14:paraId="75502F11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2.3.</w:t>
            </w:r>
          </w:p>
        </w:tc>
        <w:tc>
          <w:tcPr>
            <w:tcW w:w="5386" w:type="dxa"/>
          </w:tcPr>
          <w:p w14:paraId="202A9A36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1560" w:type="dxa"/>
          </w:tcPr>
          <w:p w14:paraId="24608252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8</w:t>
            </w:r>
          </w:p>
        </w:tc>
      </w:tr>
      <w:tr w:rsidR="001E0FB3" w:rsidRPr="00B255D3" w14:paraId="3A6A8C10" w14:textId="77777777" w:rsidTr="001E0FB3">
        <w:tc>
          <w:tcPr>
            <w:tcW w:w="959" w:type="dxa"/>
          </w:tcPr>
          <w:p w14:paraId="7B1F07D5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4.1.</w:t>
            </w:r>
          </w:p>
        </w:tc>
        <w:tc>
          <w:tcPr>
            <w:tcW w:w="5386" w:type="dxa"/>
          </w:tcPr>
          <w:p w14:paraId="707C63FF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1910F3ED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1E0FB3" w:rsidRPr="00B255D3" w14:paraId="69B82240" w14:textId="77777777" w:rsidTr="001E0FB3">
        <w:tc>
          <w:tcPr>
            <w:tcW w:w="959" w:type="dxa"/>
          </w:tcPr>
          <w:p w14:paraId="248C07CC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4.2.</w:t>
            </w:r>
          </w:p>
        </w:tc>
        <w:tc>
          <w:tcPr>
            <w:tcW w:w="5386" w:type="dxa"/>
          </w:tcPr>
          <w:p w14:paraId="2B13E99D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1560" w:type="dxa"/>
          </w:tcPr>
          <w:p w14:paraId="372A3821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34D95363" w14:textId="77777777" w:rsidTr="001E0FB3">
        <w:trPr>
          <w:trHeight w:val="675"/>
        </w:trPr>
        <w:tc>
          <w:tcPr>
            <w:tcW w:w="959" w:type="dxa"/>
            <w:tcBorders>
              <w:bottom w:val="single" w:sz="4" w:space="0" w:color="auto"/>
            </w:tcBorders>
          </w:tcPr>
          <w:p w14:paraId="5806F067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4.3.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1D4182A0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F623007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1E0FB3" w:rsidRPr="00B255D3" w14:paraId="2EA2718D" w14:textId="77777777" w:rsidTr="001E0FB3">
        <w:trPr>
          <w:trHeight w:val="169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060C473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B5D2E31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Оппонирование диссертаций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BA39BF2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575719B1" w14:textId="77777777" w:rsidTr="001E0FB3">
        <w:trPr>
          <w:trHeight w:val="102"/>
        </w:trPr>
        <w:tc>
          <w:tcPr>
            <w:tcW w:w="959" w:type="dxa"/>
            <w:vMerge/>
          </w:tcPr>
          <w:p w14:paraId="28EAF183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83FE669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Составление отзывов ведущей организации – СГСПУ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58696E1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00EB5965" w14:textId="77777777" w:rsidTr="001E0FB3">
        <w:trPr>
          <w:trHeight w:val="169"/>
        </w:trPr>
        <w:tc>
          <w:tcPr>
            <w:tcW w:w="959" w:type="dxa"/>
            <w:vMerge/>
          </w:tcPr>
          <w:p w14:paraId="438180FB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5A3DE351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Составление отзывов об авторефератах диссертаций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0FE2558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732E4382" w14:textId="77777777" w:rsidTr="001E0FB3">
        <w:trPr>
          <w:trHeight w:val="270"/>
        </w:trPr>
        <w:tc>
          <w:tcPr>
            <w:tcW w:w="959" w:type="dxa"/>
            <w:vMerge w:val="restart"/>
          </w:tcPr>
          <w:p w14:paraId="5FD1228C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4.6.1.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7527512A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Монографии (всего)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DDD7069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9</w:t>
            </w:r>
          </w:p>
        </w:tc>
      </w:tr>
      <w:tr w:rsidR="001E0FB3" w:rsidRPr="00B255D3" w14:paraId="25C6DE2A" w14:textId="77777777" w:rsidTr="001E0FB3">
        <w:trPr>
          <w:trHeight w:val="169"/>
        </w:trPr>
        <w:tc>
          <w:tcPr>
            <w:tcW w:w="959" w:type="dxa"/>
            <w:vMerge/>
          </w:tcPr>
          <w:p w14:paraId="50E0D8DF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CECCC96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03716DB6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изданные зарубежными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9F0671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</w:t>
            </w:r>
          </w:p>
        </w:tc>
      </w:tr>
      <w:tr w:rsidR="001E0FB3" w:rsidRPr="00B255D3" w14:paraId="5303B708" w14:textId="77777777" w:rsidTr="001E0FB3">
        <w:trPr>
          <w:trHeight w:val="15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5945C52D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4AA39F8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изданные российскими издательствами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843FB12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8</w:t>
            </w:r>
          </w:p>
        </w:tc>
      </w:tr>
      <w:tr w:rsidR="001E0FB3" w:rsidRPr="00B255D3" w14:paraId="0B3440FA" w14:textId="77777777" w:rsidTr="001E0FB3">
        <w:trPr>
          <w:trHeight w:val="405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50919169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B844B5F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AF384A4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1E0FB3" w:rsidRPr="00B255D3" w14:paraId="059578D2" w14:textId="77777777" w:rsidTr="001E0FB3">
        <w:trPr>
          <w:trHeight w:val="158"/>
        </w:trPr>
        <w:tc>
          <w:tcPr>
            <w:tcW w:w="959" w:type="dxa"/>
            <w:vMerge/>
          </w:tcPr>
          <w:p w14:paraId="6EAD6F8A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E9CEE3B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356C12E5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международных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1278E94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1E0FB3" w:rsidRPr="00B255D3" w14:paraId="06D45E71" w14:textId="77777777" w:rsidTr="001E0FB3">
        <w:trPr>
          <w:trHeight w:val="96"/>
        </w:trPr>
        <w:tc>
          <w:tcPr>
            <w:tcW w:w="959" w:type="dxa"/>
            <w:vMerge/>
          </w:tcPr>
          <w:p w14:paraId="5248B47B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A40A242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всероссийских конференций с международным участием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4464511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5D275A65" w14:textId="77777777" w:rsidTr="001E0FB3">
        <w:trPr>
          <w:trHeight w:val="147"/>
        </w:trPr>
        <w:tc>
          <w:tcPr>
            <w:tcW w:w="959" w:type="dxa"/>
            <w:vMerge/>
          </w:tcPr>
          <w:p w14:paraId="1C37D08C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44846E1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всероссийских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41823E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309B6C26" w14:textId="77777777" w:rsidTr="001E0FB3">
        <w:trPr>
          <w:trHeight w:val="90"/>
        </w:trPr>
        <w:tc>
          <w:tcPr>
            <w:tcW w:w="959" w:type="dxa"/>
            <w:vMerge/>
          </w:tcPr>
          <w:p w14:paraId="49C3B520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4085DB2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сборники региональных конференций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3AD762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272C99FB" w14:textId="77777777" w:rsidTr="001E0FB3">
        <w:trPr>
          <w:trHeight w:val="180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5590B270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B1A5B37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другие сборники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9C6071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31C2917C" w14:textId="77777777" w:rsidTr="001E0FB3">
        <w:trPr>
          <w:trHeight w:val="158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751BFE3C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DF52BA6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Учебно-методические пособия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B3C4226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</w:t>
            </w:r>
          </w:p>
        </w:tc>
      </w:tr>
      <w:tr w:rsidR="001E0FB3" w:rsidRPr="00B255D3" w14:paraId="7962360F" w14:textId="77777777" w:rsidTr="001E0FB3">
        <w:trPr>
          <w:trHeight w:val="828"/>
        </w:trPr>
        <w:tc>
          <w:tcPr>
            <w:tcW w:w="959" w:type="dxa"/>
            <w:vMerge/>
          </w:tcPr>
          <w:p w14:paraId="1054082F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2CAA727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337B3FDC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32DA3CFB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10D182F3" w14:textId="77777777" w:rsidTr="001E0FB3">
        <w:trPr>
          <w:trHeight w:val="107"/>
        </w:trPr>
        <w:tc>
          <w:tcPr>
            <w:tcW w:w="959" w:type="dxa"/>
            <w:vMerge/>
          </w:tcPr>
          <w:p w14:paraId="47C0C53A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95B0B93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с грифом </w:t>
            </w:r>
            <w:proofErr w:type="spellStart"/>
            <w:r w:rsidRPr="00B255D3">
              <w:rPr>
                <w:rFonts w:ascii="Times New Roman" w:hAnsi="Times New Roman"/>
              </w:rPr>
              <w:t>Минобрнауки</w:t>
            </w:r>
            <w:proofErr w:type="spellEnd"/>
            <w:r w:rsidRPr="00B255D3">
              <w:rPr>
                <w:rFonts w:ascii="Times New Roman" w:hAnsi="Times New Roman"/>
              </w:rPr>
              <w:t xml:space="preserve"> России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9D94FA7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1BC93A09" w14:textId="77777777" w:rsidTr="001E0FB3">
        <w:trPr>
          <w:trHeight w:val="158"/>
        </w:trPr>
        <w:tc>
          <w:tcPr>
            <w:tcW w:w="959" w:type="dxa"/>
            <w:vMerge/>
          </w:tcPr>
          <w:p w14:paraId="5099707B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97CEE1C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грифами других федеральных органов исполнительной власти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62D1D48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5D795ACC" w14:textId="77777777" w:rsidTr="001E0FB3">
        <w:trPr>
          <w:trHeight w:val="118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11C42DCF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E1E1D11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с другими грифами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95F0616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</w:p>
        </w:tc>
      </w:tr>
      <w:tr w:rsidR="001E0FB3" w:rsidRPr="00B255D3" w14:paraId="5D2B4B7E" w14:textId="77777777" w:rsidTr="001E0FB3">
        <w:trPr>
          <w:trHeight w:val="147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139D3807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17B17F2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базах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  <w:r w:rsidRPr="00B255D3">
              <w:rPr>
                <w:rFonts w:ascii="Times New Roman" w:hAnsi="Times New Roman"/>
              </w:rPr>
              <w:t xml:space="preserve">,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  <w:r w:rsidRPr="00B255D3">
              <w:rPr>
                <w:rFonts w:ascii="Times New Roman" w:hAnsi="Times New Roman"/>
              </w:rPr>
              <w:t xml:space="preserve">, </w:t>
            </w:r>
            <w:r w:rsidRPr="00B255D3">
              <w:rPr>
                <w:rFonts w:ascii="Times New Roman" w:hAnsi="Times New Roman"/>
                <w:lang w:val="en-US"/>
              </w:rPr>
              <w:t>ERIH</w:t>
            </w:r>
            <w:r w:rsidRPr="00B255D3">
              <w:rPr>
                <w:rFonts w:ascii="Times New Roman" w:hAnsi="Times New Roman"/>
              </w:rPr>
              <w:t xml:space="preserve"> и других, признанных научным сообществом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6AAAFEA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</w:t>
            </w:r>
          </w:p>
        </w:tc>
      </w:tr>
      <w:tr w:rsidR="001E0FB3" w:rsidRPr="00B255D3" w14:paraId="52973AA4" w14:textId="77777777" w:rsidTr="001E0FB3">
        <w:trPr>
          <w:trHeight w:val="135"/>
        </w:trPr>
        <w:tc>
          <w:tcPr>
            <w:tcW w:w="959" w:type="dxa"/>
            <w:vMerge/>
          </w:tcPr>
          <w:p w14:paraId="60FC1669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1F49ABA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5FE0B094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51931C6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1E0FB3" w:rsidRPr="00B255D3" w14:paraId="2A821996" w14:textId="77777777" w:rsidTr="001E0FB3">
        <w:trPr>
          <w:trHeight w:val="135"/>
        </w:trPr>
        <w:tc>
          <w:tcPr>
            <w:tcW w:w="959" w:type="dxa"/>
            <w:vMerge/>
          </w:tcPr>
          <w:p w14:paraId="0EB18AE2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C29C9C1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-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CFD3FB6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1E0FB3" w:rsidRPr="00B255D3" w14:paraId="520D8B91" w14:textId="77777777" w:rsidTr="001E0FB3">
        <w:trPr>
          <w:trHeight w:val="158"/>
        </w:trPr>
        <w:tc>
          <w:tcPr>
            <w:tcW w:w="959" w:type="dxa"/>
            <w:vMerge/>
          </w:tcPr>
          <w:p w14:paraId="5C1C5B9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6F3AB38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  <w:lang w:val="en-US"/>
              </w:rPr>
            </w:pPr>
            <w:r w:rsidRPr="00B255D3">
              <w:rPr>
                <w:rFonts w:ascii="Times New Roman" w:hAnsi="Times New Roman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</w:rPr>
              <w:t>индексируемых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в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базе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 ERIH (European Reference Index for the Humanities)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6875D27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1E0FB3" w:rsidRPr="00B255D3" w14:paraId="345CE3F6" w14:textId="77777777" w:rsidTr="001E0FB3">
        <w:trPr>
          <w:trHeight w:val="158"/>
        </w:trPr>
        <w:tc>
          <w:tcPr>
            <w:tcW w:w="959" w:type="dxa"/>
            <w:vMerge/>
          </w:tcPr>
          <w:p w14:paraId="6CB010D1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9820548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</w:t>
            </w:r>
            <w:r w:rsidRPr="00B255D3">
              <w:rPr>
                <w:rFonts w:ascii="Times New Roman" w:hAnsi="Times New Roman"/>
                <w:lang w:val="en-US"/>
              </w:rPr>
              <w:t xml:space="preserve">RSCI </w:t>
            </w:r>
            <w:r w:rsidRPr="00B255D3">
              <w:rPr>
                <w:rFonts w:ascii="Times New Roman" w:hAnsi="Times New Roman"/>
              </w:rPr>
              <w:t xml:space="preserve"> Белый список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F3359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</w:t>
            </w:r>
          </w:p>
        </w:tc>
      </w:tr>
      <w:tr w:rsidR="001E0FB3" w:rsidRPr="00B255D3" w14:paraId="3496949B" w14:textId="77777777" w:rsidTr="001E0FB3">
        <w:trPr>
          <w:trHeight w:val="5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6AA22DFB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ACAD950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  <w:lang w:val="en-US"/>
              </w:rPr>
            </w:pPr>
            <w:r w:rsidRPr="00B255D3">
              <w:rPr>
                <w:rFonts w:ascii="Times New Roman" w:hAnsi="Times New Roman"/>
                <w:lang w:val="en-US"/>
              </w:rPr>
              <w:t xml:space="preserve">- </w:t>
            </w:r>
            <w:r w:rsidRPr="00B255D3">
              <w:rPr>
                <w:rFonts w:ascii="Times New Roman" w:hAnsi="Times New Roman"/>
              </w:rPr>
              <w:t>индексируемых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в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других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зарубежных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информационно</w:t>
            </w:r>
            <w:r w:rsidRPr="00B255D3">
              <w:rPr>
                <w:rFonts w:ascii="Times New Roman" w:hAnsi="Times New Roman"/>
                <w:lang w:val="en-US"/>
              </w:rPr>
              <w:t>-</w:t>
            </w:r>
            <w:r w:rsidRPr="00B255D3">
              <w:rPr>
                <w:rFonts w:ascii="Times New Roman" w:hAnsi="Times New Roman"/>
              </w:rPr>
              <w:t>аналитических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базах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данных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, </w:t>
            </w:r>
            <w:r w:rsidRPr="00B255D3">
              <w:rPr>
                <w:rFonts w:ascii="Times New Roman" w:hAnsi="Times New Roman"/>
              </w:rPr>
              <w:t>признанных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научным</w:t>
            </w:r>
            <w:r w:rsidRPr="00B255D3">
              <w:rPr>
                <w:rFonts w:ascii="Times New Roman" w:hAnsi="Times New Roman"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</w:rPr>
              <w:t>сообществом</w:t>
            </w:r>
            <w:r w:rsidRPr="00B255D3">
              <w:rPr>
                <w:rFonts w:ascii="Times New Roman" w:hAnsi="Times New Roman"/>
                <w:lang w:val="en-US"/>
              </w:rPr>
              <w:t xml:space="preserve"> (Astrophysics Data System, PubMed,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MathSciNet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zbMATH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Chemical Abstracts, Springer, </w:t>
            </w:r>
            <w:proofErr w:type="spellStart"/>
            <w:r w:rsidRPr="00B255D3">
              <w:rPr>
                <w:rFonts w:ascii="Times New Roman" w:hAnsi="Times New Roman"/>
                <w:lang w:val="en-US"/>
              </w:rPr>
              <w:t>Agris</w:t>
            </w:r>
            <w:proofErr w:type="spellEnd"/>
            <w:r w:rsidRPr="00B255D3">
              <w:rPr>
                <w:rFonts w:ascii="Times New Roman" w:hAnsi="Times New Roman"/>
                <w:lang w:val="en-US"/>
              </w:rPr>
              <w:t xml:space="preserve">, GeoRef, Social Science Research Network). </w:t>
            </w:r>
            <w:r w:rsidRPr="00B255D3">
              <w:rPr>
                <w:rFonts w:ascii="Times New Roman" w:hAnsi="Times New Roman"/>
                <w:b/>
                <w:i/>
              </w:rPr>
              <w:t>Указать</w:t>
            </w:r>
            <w:r w:rsidRPr="00B255D3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</w:rPr>
              <w:t>базу</w:t>
            </w:r>
            <w:r w:rsidRPr="00B255D3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B255D3">
              <w:rPr>
                <w:rFonts w:ascii="Times New Roman" w:hAnsi="Times New Roman"/>
                <w:b/>
                <w:i/>
              </w:rPr>
              <w:t>данных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73B9A2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793DBDB7" w14:textId="77777777" w:rsidTr="001E0FB3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FCFCA24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18A73A9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(статьи), изданные за рубежом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CAD8E6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12</w:t>
            </w:r>
          </w:p>
        </w:tc>
      </w:tr>
      <w:tr w:rsidR="001E0FB3" w:rsidRPr="00B255D3" w14:paraId="7CD16287" w14:textId="77777777" w:rsidTr="001E0FB3">
        <w:trPr>
          <w:trHeight w:val="135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0A418A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4.6.4.3.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253A726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C25206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59E2FC24" w14:textId="77777777" w:rsidTr="001E0FB3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7BDD7A6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4.6.4.4.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9069F7F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A390E35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28</w:t>
            </w:r>
          </w:p>
        </w:tc>
      </w:tr>
      <w:tr w:rsidR="001E0FB3" w:rsidRPr="00B255D3" w14:paraId="3CC5253B" w14:textId="77777777" w:rsidTr="001E0FB3">
        <w:trPr>
          <w:trHeight w:val="11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3EFD8B3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5359533F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2F42F3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17</w:t>
            </w:r>
          </w:p>
        </w:tc>
      </w:tr>
      <w:tr w:rsidR="001E0FB3" w:rsidRPr="00B255D3" w14:paraId="3069ACC9" w14:textId="77777777" w:rsidTr="001E0FB3">
        <w:trPr>
          <w:trHeight w:val="72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2321BC0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4.6.4.6.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75F945B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4B43533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32</w:t>
            </w:r>
          </w:p>
        </w:tc>
      </w:tr>
      <w:tr w:rsidR="001E0FB3" w:rsidRPr="00B255D3" w14:paraId="249E563C" w14:textId="77777777" w:rsidTr="001E0FB3">
        <w:trPr>
          <w:trHeight w:val="101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1166AE4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4.6.4.7.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340F9ECC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Google</w:t>
            </w:r>
            <w:r w:rsidRPr="00B255D3">
              <w:rPr>
                <w:rFonts w:ascii="Times New Roman" w:hAnsi="Times New Roman"/>
              </w:rPr>
              <w:t xml:space="preserve"> Академия (</w:t>
            </w:r>
            <w:r w:rsidRPr="00B255D3">
              <w:rPr>
                <w:rFonts w:ascii="Times New Roman" w:hAnsi="Times New Roman"/>
                <w:lang w:val="en-US"/>
              </w:rPr>
              <w:t>Google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Scholar</w:t>
            </w:r>
            <w:r w:rsidRPr="00B255D3">
              <w:rPr>
                <w:rFonts w:ascii="Times New Roman" w:hAnsi="Times New Roman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197B8E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18</w:t>
            </w:r>
          </w:p>
        </w:tc>
      </w:tr>
      <w:tr w:rsidR="001E0FB3" w:rsidRPr="00B255D3" w14:paraId="36FF3925" w14:textId="77777777" w:rsidTr="001E0FB3">
        <w:trPr>
          <w:trHeight w:val="169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695EF21E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A7B5D2F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Web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of</w:t>
            </w:r>
            <w:r w:rsidRPr="00B255D3">
              <w:rPr>
                <w:rFonts w:ascii="Times New Roman" w:hAnsi="Times New Roman"/>
              </w:rPr>
              <w:t xml:space="preserve"> </w:t>
            </w:r>
            <w:r w:rsidRPr="00B255D3">
              <w:rPr>
                <w:rFonts w:ascii="Times New Roman" w:hAnsi="Times New Roman"/>
                <w:lang w:val="en-US"/>
              </w:rPr>
              <w:t>Science</w:t>
            </w:r>
            <w:r w:rsidRPr="00B255D3">
              <w:rPr>
                <w:rFonts w:ascii="Times New Roman" w:hAnsi="Times New Roman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BFC7FC0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  <w:p w14:paraId="70BDA8BC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</w:tr>
      <w:tr w:rsidR="001E0FB3" w:rsidRPr="00B255D3" w14:paraId="4353F53A" w14:textId="77777777" w:rsidTr="001E0FB3">
        <w:trPr>
          <w:trHeight w:val="687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78401C3A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E87CA77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 xml:space="preserve">Научные публикации (статьи) в изданиях, индексируемых в базе данных </w:t>
            </w:r>
            <w:r w:rsidRPr="00B255D3">
              <w:rPr>
                <w:rFonts w:ascii="Times New Roman" w:hAnsi="Times New Roman"/>
                <w:lang w:val="en-US"/>
              </w:rPr>
              <w:t>Scopus</w:t>
            </w:r>
            <w:r w:rsidRPr="00B255D3">
              <w:rPr>
                <w:rFonts w:ascii="Times New Roman" w:hAnsi="Times New Roman"/>
              </w:rPr>
              <w:t>, за последние 5 полных лет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30E2448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  <w:p w14:paraId="70929B12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</w:tr>
      <w:tr w:rsidR="001E0FB3" w:rsidRPr="00B255D3" w14:paraId="15D77488" w14:textId="77777777" w:rsidTr="001E0FB3">
        <w:trPr>
          <w:trHeight w:val="13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6F39D4C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4.6.5.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AE61D50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Тезисы, материалы и доклады на конференциях и т.п.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870AE31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2</w:t>
            </w:r>
          </w:p>
        </w:tc>
      </w:tr>
      <w:tr w:rsidR="001E0FB3" w:rsidRPr="00B255D3" w14:paraId="06B1231D" w14:textId="77777777" w:rsidTr="001E0FB3">
        <w:trPr>
          <w:trHeight w:val="158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059E3A16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4.7.1.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22705B5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Список поданных заявок на получение патента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BFEB42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091912B6" w14:textId="77777777" w:rsidTr="001E0FB3">
        <w:trPr>
          <w:trHeight w:val="113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14:paraId="549CC4BC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4.7.2.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1D3438CA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Полученные патенты (всего)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0EB9753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4D84DF5D" w14:textId="77777777" w:rsidTr="001E0FB3">
        <w:trPr>
          <w:trHeight w:val="562"/>
        </w:trPr>
        <w:tc>
          <w:tcPr>
            <w:tcW w:w="959" w:type="dxa"/>
            <w:vMerge w:val="restart"/>
            <w:tcBorders>
              <w:top w:val="single" w:sz="4" w:space="0" w:color="auto"/>
            </w:tcBorders>
          </w:tcPr>
          <w:p w14:paraId="21EF9581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F4730FA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в том числе:</w:t>
            </w:r>
          </w:p>
          <w:p w14:paraId="692EF315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патенты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61F9F6FB" w14:textId="77777777" w:rsidR="001E0FB3" w:rsidRPr="00B255D3" w:rsidRDefault="001E0FB3" w:rsidP="00DD2504">
            <w:pPr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  <w:tr w:rsidR="001E0FB3" w:rsidRPr="00B255D3" w14:paraId="73400E89" w14:textId="77777777" w:rsidTr="001E0FB3">
        <w:trPr>
          <w:trHeight w:val="135"/>
        </w:trPr>
        <w:tc>
          <w:tcPr>
            <w:tcW w:w="959" w:type="dxa"/>
            <w:vMerge/>
            <w:tcBorders>
              <w:bottom w:val="single" w:sz="4" w:space="0" w:color="auto"/>
            </w:tcBorders>
          </w:tcPr>
          <w:p w14:paraId="7D79C700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43D4517F" w14:textId="77777777" w:rsidR="001E0FB3" w:rsidRPr="00B255D3" w:rsidRDefault="001E0FB3" w:rsidP="00DD2504">
            <w:pPr>
              <w:jc w:val="both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- зарубежные патенты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1F29B64" w14:textId="77777777" w:rsidR="001E0FB3" w:rsidRPr="00B255D3" w:rsidRDefault="001E0FB3" w:rsidP="00DD2504">
            <w:pPr>
              <w:jc w:val="center"/>
              <w:rPr>
                <w:rFonts w:ascii="Times New Roman" w:hAnsi="Times New Roman"/>
              </w:rPr>
            </w:pPr>
            <w:r w:rsidRPr="00B255D3">
              <w:rPr>
                <w:rFonts w:ascii="Times New Roman" w:hAnsi="Times New Roman"/>
              </w:rPr>
              <w:t>–</w:t>
            </w:r>
          </w:p>
        </w:tc>
      </w:tr>
    </w:tbl>
    <w:p w14:paraId="7B7A9B59" w14:textId="77777777" w:rsidR="003D0889" w:rsidRPr="00E518F0" w:rsidRDefault="003D0889" w:rsidP="003D0889">
      <w:pPr>
        <w:pStyle w:val="1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14:paraId="624D46AE" w14:textId="77777777" w:rsidR="00A3647D" w:rsidRDefault="00A3647D" w:rsidP="00181BE9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A36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D1B"/>
    <w:rsid w:val="000226B9"/>
    <w:rsid w:val="00167A83"/>
    <w:rsid w:val="00181BE9"/>
    <w:rsid w:val="001B1D1B"/>
    <w:rsid w:val="001E0FB3"/>
    <w:rsid w:val="00343D0B"/>
    <w:rsid w:val="003D0889"/>
    <w:rsid w:val="00547DF7"/>
    <w:rsid w:val="005A1198"/>
    <w:rsid w:val="005E758E"/>
    <w:rsid w:val="007F4D10"/>
    <w:rsid w:val="00A3647D"/>
    <w:rsid w:val="00C7727E"/>
    <w:rsid w:val="00D96CD0"/>
    <w:rsid w:val="00E4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FE20"/>
  <w15:chartTrackingRefBased/>
  <w15:docId w15:val="{C60902FE-F12A-4683-875A-BD82FDAF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D1B"/>
    <w:pPr>
      <w:spacing w:line="254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181B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1B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qFormat/>
    <w:rsid w:val="00181B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Название области науки, группы научных специальностей, научной специальности: </vt:lpstr>
      <vt:lpstr>Литература. Литературоведение. Устное народное творчество. Общие вопросы литерат</vt:lpstr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11</cp:revision>
  <dcterms:created xsi:type="dcterms:W3CDTF">2022-02-03T16:45:00Z</dcterms:created>
  <dcterms:modified xsi:type="dcterms:W3CDTF">2026-02-19T21:01:00Z</dcterms:modified>
</cp:coreProperties>
</file>