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39017">
      <w:pPr>
        <w:jc w:val="center"/>
        <w:rPr>
          <w:rFonts w:hint="default"/>
          <w:lang w:val="ru-RU"/>
        </w:rPr>
      </w:pPr>
      <w:bookmarkStart w:id="0" w:name="_GoBack"/>
      <w:r>
        <w:t xml:space="preserve">Научно-исследовательская база для осуществления НИР </w:t>
      </w:r>
      <w:r>
        <w:rPr>
          <w:rFonts w:hint="default"/>
          <w:lang w:val="ru-RU"/>
        </w:rPr>
        <w:t xml:space="preserve"> </w:t>
      </w:r>
      <w:r>
        <w:t>по направлению подготовки</w:t>
      </w:r>
      <w:r>
        <w:rPr>
          <w:rFonts w:hint="default"/>
          <w:lang w:val="ru-RU"/>
        </w:rPr>
        <w:t xml:space="preserve"> </w:t>
      </w:r>
    </w:p>
    <w:p w14:paraId="1CCDE71F">
      <w:pPr>
        <w:jc w:val="center"/>
        <w:rPr>
          <w:b w:val="0"/>
          <w:bCs/>
        </w:rPr>
      </w:pPr>
      <w:r>
        <w:rPr>
          <w:b w:val="0"/>
          <w:bCs/>
        </w:rPr>
        <w:t>44.04.02</w:t>
      </w:r>
      <w:r>
        <w:rPr>
          <w:rFonts w:hint="default"/>
          <w:b w:val="0"/>
          <w:bCs/>
          <w:lang w:val="ru-RU"/>
        </w:rPr>
        <w:t xml:space="preserve">. </w:t>
      </w:r>
      <w:r>
        <w:rPr>
          <w:b w:val="0"/>
          <w:bCs/>
        </w:rPr>
        <w:t>Психолого-педагогическое образование</w:t>
      </w:r>
    </w:p>
    <w:p w14:paraId="57918FEF">
      <w:pPr>
        <w:jc w:val="center"/>
        <w:rPr>
          <w:b w:val="0"/>
          <w:bCs/>
        </w:rPr>
      </w:pPr>
      <w:r>
        <w:rPr>
          <w:b w:val="0"/>
          <w:bCs/>
        </w:rPr>
        <w:t xml:space="preserve">Образовательная программа </w:t>
      </w:r>
    </w:p>
    <w:p w14:paraId="192460C0">
      <w:pPr>
        <w:jc w:val="center"/>
        <w:rPr>
          <w:b w:val="0"/>
          <w:bCs/>
        </w:rPr>
      </w:pPr>
      <w:r>
        <w:rPr>
          <w:b w:val="0"/>
          <w:bCs/>
        </w:rPr>
        <w:t>«Психоло</w:t>
      </w:r>
      <w:r>
        <w:rPr>
          <w:b w:val="0"/>
          <w:bCs/>
          <w:lang w:val="ru-RU"/>
        </w:rPr>
        <w:t>го</w:t>
      </w:r>
      <w:r>
        <w:rPr>
          <w:rFonts w:hint="default"/>
          <w:b w:val="0"/>
          <w:bCs/>
          <w:lang w:val="ru-RU"/>
        </w:rPr>
        <w:t>-педагогическая абилитация и реабилитация лиц с ограниченными возможностями здоровья</w:t>
      </w:r>
      <w:r>
        <w:rPr>
          <w:b w:val="0"/>
          <w:bCs/>
        </w:rPr>
        <w:t xml:space="preserve">» </w:t>
      </w:r>
    </w:p>
    <w:p w14:paraId="2228556C">
      <w:pPr>
        <w:jc w:val="center"/>
        <w:rPr>
          <w:b w:val="0"/>
          <w:bCs/>
        </w:rPr>
      </w:pPr>
      <w:r>
        <w:rPr>
          <w:b w:val="0"/>
          <w:bCs/>
        </w:rPr>
        <w:t>(</w:t>
      </w:r>
      <w:r>
        <w:rPr>
          <w:rFonts w:hint="default"/>
          <w:b w:val="0"/>
          <w:bCs/>
          <w:lang w:val="ru-RU"/>
        </w:rPr>
        <w:t>14.29.33</w:t>
      </w:r>
      <w:r>
        <w:rPr>
          <w:b w:val="0"/>
          <w:bCs/>
        </w:rPr>
        <w:t xml:space="preserve">: </w:t>
      </w:r>
      <w:r>
        <w:rPr>
          <w:b w:val="0"/>
          <w:bCs/>
          <w:lang w:val="ru-RU"/>
        </w:rPr>
        <w:t>Специальные</w:t>
      </w:r>
      <w:r>
        <w:rPr>
          <w:rFonts w:hint="default"/>
          <w:b w:val="0"/>
          <w:bCs/>
          <w:lang w:val="ru-RU"/>
        </w:rPr>
        <w:t xml:space="preserve"> школы и учреждения</w:t>
      </w:r>
      <w:r>
        <w:rPr>
          <w:b w:val="0"/>
          <w:bCs/>
        </w:rPr>
        <w:t>)</w:t>
      </w:r>
    </w:p>
    <w:p w14:paraId="6487FE8B">
      <w:pPr>
        <w:jc w:val="center"/>
        <w:rPr>
          <w:b w:val="0"/>
          <w:bCs/>
        </w:rPr>
      </w:pPr>
    </w:p>
    <w:p w14:paraId="35E39CD5">
      <w:pPr>
        <w:jc w:val="center"/>
        <w:rPr>
          <w:b w:val="0"/>
          <w:bCs/>
          <w:lang w:val="ru-RU"/>
        </w:rPr>
      </w:pPr>
      <w:r>
        <w:rPr>
          <w:b w:val="0"/>
          <w:bCs/>
          <w:lang w:val="ru-RU"/>
        </w:rPr>
        <w:t>Лаборатории</w:t>
      </w:r>
    </w:p>
    <w:p w14:paraId="074EFA67">
      <w:pPr>
        <w:jc w:val="center"/>
        <w:rPr>
          <w:b w:val="0"/>
          <w:bCs/>
          <w:lang w:val="ru-RU"/>
        </w:rPr>
      </w:pPr>
    </w:p>
    <w:tbl>
      <w:tblPr>
        <w:tblStyle w:val="5"/>
        <w:tblpPr w:leftFromText="180" w:rightFromText="180" w:vertAnchor="text" w:horzAnchor="page" w:tblpX="427" w:tblpY="260"/>
        <w:tblOverlap w:val="never"/>
        <w:tblW w:w="1077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1"/>
        <w:gridCol w:w="2614"/>
        <w:gridCol w:w="3067"/>
        <w:gridCol w:w="2615"/>
      </w:tblGrid>
      <w:tr w14:paraId="29DAC0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481" w:type="dxa"/>
          </w:tcPr>
          <w:p w14:paraId="7325C167">
            <w:r>
              <w:t>Подразделение СГСПУ</w:t>
            </w:r>
          </w:p>
        </w:tc>
        <w:tc>
          <w:tcPr>
            <w:tcW w:w="2614" w:type="dxa"/>
          </w:tcPr>
          <w:p w14:paraId="31F51753">
            <w:r>
              <w:t>Название лаборатории</w:t>
            </w:r>
          </w:p>
        </w:tc>
        <w:tc>
          <w:tcPr>
            <w:tcW w:w="3067" w:type="dxa"/>
          </w:tcPr>
          <w:p w14:paraId="3AE844BA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Проблема</w:t>
            </w:r>
            <w:r>
              <w:rPr>
                <w:rFonts w:hint="default"/>
                <w:lang w:val="ru-RU"/>
              </w:rPr>
              <w:t xml:space="preserve"> </w:t>
            </w:r>
            <w:r>
              <w:rPr>
                <w:lang w:val="ru-RU"/>
              </w:rPr>
              <w:t>НИР</w:t>
            </w:r>
          </w:p>
        </w:tc>
        <w:tc>
          <w:tcPr>
            <w:tcW w:w="2615" w:type="dxa"/>
          </w:tcPr>
          <w:p w14:paraId="66C86717">
            <w:r>
              <w:t>Руководитель лаборатории</w:t>
            </w:r>
          </w:p>
        </w:tc>
      </w:tr>
      <w:tr w14:paraId="135E81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atLeast"/>
        </w:trPr>
        <w:tc>
          <w:tcPr>
            <w:tcW w:w="2481" w:type="dxa"/>
            <w:vMerge w:val="restart"/>
          </w:tcPr>
          <w:p w14:paraId="197B1420">
            <w:pPr>
              <w:rPr>
                <w:rFonts w:hint="default"/>
                <w:lang w:val="ru-RU"/>
              </w:rPr>
            </w:pPr>
            <w:r>
              <w:t xml:space="preserve"> Кафедра</w:t>
            </w:r>
            <w:r>
              <w:rPr>
                <w:rFonts w:hint="default"/>
                <w:lang w:val="ru-RU"/>
              </w:rPr>
              <w:t xml:space="preserve"> логопедии, специальной педагогики и специальной психологии</w:t>
            </w:r>
          </w:p>
        </w:tc>
        <w:tc>
          <w:tcPr>
            <w:tcW w:w="2614" w:type="dxa"/>
          </w:tcPr>
          <w:p w14:paraId="4F1C51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Учебная лаборатория </w:t>
            </w:r>
          </w:p>
          <w:p w14:paraId="1D1296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современных технологий </w:t>
            </w:r>
          </w:p>
          <w:p w14:paraId="0FF8DD9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коррекционно-развивающей </w:t>
            </w:r>
          </w:p>
          <w:p w14:paraId="5884FE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работы в образовании детей </w:t>
            </w:r>
          </w:p>
          <w:p w14:paraId="3E7D1F9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 ограниченными </w:t>
            </w:r>
          </w:p>
          <w:p w14:paraId="0A6F144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возможностями здоровья</w:t>
            </w:r>
          </w:p>
          <w:p w14:paraId="5C55DECD"/>
        </w:tc>
        <w:tc>
          <w:tcPr>
            <w:tcW w:w="3067" w:type="dxa"/>
          </w:tcPr>
          <w:p w14:paraId="7DAC2F13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>И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>зучение и и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>спользова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 xml:space="preserve">ние студентами 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 xml:space="preserve"> инновационны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>х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 xml:space="preserve"> метод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>ов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>, направленны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>х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</w:rPr>
              <w:t xml:space="preserve"> на развитие и коррекцию нарушений развития, а также на повышение мотивации к обучению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ru-RU"/>
              </w:rPr>
              <w:t xml:space="preserve"> лиц с ОВЗ</w:t>
            </w:r>
          </w:p>
        </w:tc>
        <w:tc>
          <w:tcPr>
            <w:tcW w:w="2615" w:type="dxa"/>
          </w:tcPr>
          <w:p w14:paraId="0737288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Доцент кафедры специальной </w:t>
            </w:r>
          </w:p>
          <w:p w14:paraId="5351166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педагогики и специальной </w:t>
            </w:r>
          </w:p>
          <w:p w14:paraId="75D89B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психологии, к.псх.н., доцент </w:t>
            </w:r>
          </w:p>
          <w:p w14:paraId="1686389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Терентьева Н.П.</w:t>
            </w:r>
          </w:p>
          <w:p w14:paraId="67C98405"/>
        </w:tc>
      </w:tr>
      <w:tr w14:paraId="74C9F1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2481" w:type="dxa"/>
            <w:vMerge w:val="continue"/>
            <w:tcBorders/>
          </w:tcPr>
          <w:p w14:paraId="36F5F518"/>
        </w:tc>
        <w:tc>
          <w:tcPr>
            <w:tcW w:w="2614" w:type="dxa"/>
          </w:tcPr>
          <w:p w14:paraId="3C060BF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Учебная лаборатория </w:t>
            </w:r>
          </w:p>
          <w:p w14:paraId="7E5FA0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инновационных технологий </w:t>
            </w:r>
          </w:p>
          <w:p w14:paraId="370E1B1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и активных методов </w:t>
            </w:r>
          </w:p>
          <w:p w14:paraId="527B54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обучения в психолого- </w:t>
            </w:r>
          </w:p>
          <w:p w14:paraId="0580E7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педагогическом образовании</w:t>
            </w:r>
          </w:p>
          <w:p w14:paraId="04080C92"/>
        </w:tc>
        <w:tc>
          <w:tcPr>
            <w:tcW w:w="3067" w:type="dxa"/>
          </w:tcPr>
          <w:p w14:paraId="65D741C8">
            <w:pP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формирование на основе интереса и активности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студентов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социальных и профессиональных компетенций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изучение а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ктивны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х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метод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ов;</w:t>
            </w:r>
          </w:p>
          <w:p w14:paraId="69BAC9BE">
            <w:pP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интеграци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 xml:space="preserve"> учебной, научной и профессиональной деятельности</w:t>
            </w:r>
          </w:p>
        </w:tc>
        <w:tc>
          <w:tcPr>
            <w:tcW w:w="2615" w:type="dxa"/>
          </w:tcPr>
          <w:p w14:paraId="7C07E1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Доцент кафедры логопедии, </w:t>
            </w:r>
          </w:p>
          <w:p w14:paraId="37BE25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специальной педагогики и </w:t>
            </w:r>
          </w:p>
          <w:p w14:paraId="75898D6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специальной психологии, </w:t>
            </w:r>
          </w:p>
          <w:p w14:paraId="7AE49D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к.п.н., доцент Ремезова Л.А.</w:t>
            </w:r>
          </w:p>
          <w:p w14:paraId="0A8A0CE4"/>
        </w:tc>
      </w:tr>
      <w:tr w14:paraId="14B6AE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2481" w:type="dxa"/>
            <w:vMerge w:val="continue"/>
            <w:tcBorders/>
          </w:tcPr>
          <w:p w14:paraId="594919F8"/>
        </w:tc>
        <w:tc>
          <w:tcPr>
            <w:tcW w:w="2614" w:type="dxa"/>
          </w:tcPr>
          <w:p w14:paraId="2F2DE7DF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Учебная лаборатория </w:t>
            </w:r>
          </w:p>
          <w:p w14:paraId="6252278B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современных </w:t>
            </w:r>
          </w:p>
          <w:p w14:paraId="5198416C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образовательных технологий </w:t>
            </w:r>
          </w:p>
          <w:p w14:paraId="769A1F7B">
            <w:pPr>
              <w:rPr>
                <w:rFonts w:hint="default"/>
              </w:rPr>
            </w:pPr>
            <w:r>
              <w:rPr>
                <w:rFonts w:hint="default"/>
              </w:rPr>
              <w:t>в коррекционно-</w:t>
            </w:r>
          </w:p>
          <w:p w14:paraId="271AD7C6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логопедической работе с </w:t>
            </w:r>
          </w:p>
          <w:p w14:paraId="4C58F022">
            <w:r>
              <w:rPr>
                <w:rFonts w:hint="default"/>
              </w:rPr>
              <w:t>лицами с нарушениями речи</w:t>
            </w:r>
          </w:p>
        </w:tc>
        <w:tc>
          <w:tcPr>
            <w:tcW w:w="3067" w:type="dxa"/>
          </w:tcPr>
          <w:p w14:paraId="1145FCBE">
            <w:pP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Под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бор и </w:t>
            </w: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апроб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ация </w:t>
            </w: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метод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ов и </w:t>
            </w: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приём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ов</w:t>
            </w: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на основе современных технологий, позволяющи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х</w:t>
            </w:r>
            <w:r>
              <w:rPr>
                <w:rFonts w:hint="default" w:ascii="Times New Roman" w:hAnsi="Times New Roman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эффективно решать коррекционные задачи</w:t>
            </w:r>
            <w:r>
              <w:rPr>
                <w:rFonts w:hint="default" w:eastAsia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логопедической работы с лицами с ОВЗ</w:t>
            </w:r>
          </w:p>
        </w:tc>
        <w:tc>
          <w:tcPr>
            <w:tcW w:w="2615" w:type="dxa"/>
          </w:tcPr>
          <w:p w14:paraId="30920607">
            <w:pPr>
              <w:rPr>
                <w:rFonts w:hint="default"/>
              </w:rPr>
            </w:pPr>
            <w:r>
              <w:rPr>
                <w:rFonts w:hint="default"/>
                <w:lang w:val="ru-RU"/>
              </w:rPr>
              <w:t>С</w:t>
            </w:r>
            <w:r>
              <w:rPr>
                <w:rFonts w:hint="default"/>
              </w:rPr>
              <w:t xml:space="preserve">т. преподаватель кафедры </w:t>
            </w:r>
          </w:p>
          <w:p w14:paraId="44ACBA6C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логопедии, специальной </w:t>
            </w:r>
          </w:p>
          <w:p w14:paraId="17A9B560">
            <w:pPr>
              <w:rPr>
                <w:rFonts w:hint="default"/>
              </w:rPr>
            </w:pPr>
            <w:r>
              <w:rPr>
                <w:rFonts w:hint="default"/>
              </w:rPr>
              <w:t xml:space="preserve">педагогики и специальной </w:t>
            </w:r>
          </w:p>
          <w:p w14:paraId="0C159A41">
            <w:r>
              <w:rPr>
                <w:rFonts w:hint="default"/>
              </w:rPr>
              <w:t>психологии Горчакова А.М.</w:t>
            </w:r>
          </w:p>
        </w:tc>
      </w:tr>
    </w:tbl>
    <w:p w14:paraId="3004FAFD">
      <w:pPr>
        <w:jc w:val="center"/>
        <w:rPr>
          <w:rFonts w:hint="default"/>
          <w:b w:val="0"/>
          <w:bCs/>
          <w:lang w:val="ru-RU"/>
        </w:rPr>
      </w:pPr>
    </w:p>
    <w:p w14:paraId="518F3C23">
      <w:pPr>
        <w:jc w:val="center"/>
      </w:pPr>
      <w:r>
        <w:t>Научно-исследовательские базы для осуществления научной деятельности, с которыми заключены договора о сотрудничестве</w:t>
      </w:r>
    </w:p>
    <w:tbl>
      <w:tblPr>
        <w:tblStyle w:val="5"/>
        <w:tblpPr w:leftFromText="180" w:rightFromText="180" w:vertAnchor="text" w:horzAnchor="page" w:tblpX="380" w:tblpY="257"/>
        <w:tblOverlap w:val="never"/>
        <w:tblW w:w="11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37"/>
        <w:gridCol w:w="2912"/>
        <w:gridCol w:w="2128"/>
        <w:gridCol w:w="1929"/>
        <w:gridCol w:w="2339"/>
      </w:tblGrid>
      <w:tr w14:paraId="36CAE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3A82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37" w:type="dxa"/>
          </w:tcPr>
          <w:p w14:paraId="79F0D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2912" w:type="dxa"/>
          </w:tcPr>
          <w:p w14:paraId="24DAF6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128" w:type="dxa"/>
          </w:tcPr>
          <w:p w14:paraId="43554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1929" w:type="dxa"/>
          </w:tcPr>
          <w:p w14:paraId="71B95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2339" w:type="dxa"/>
          </w:tcPr>
          <w:p w14:paraId="58DEB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4B25B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ACF61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</w:tcPr>
          <w:p w14:paraId="387D84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564-02-23</w:t>
            </w:r>
          </w:p>
        </w:tc>
        <w:tc>
          <w:tcPr>
            <w:tcW w:w="2912" w:type="dxa"/>
          </w:tcPr>
          <w:p w14:paraId="496A8B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компенсирующего вида №401" г.о. Самара</w:t>
            </w:r>
          </w:p>
        </w:tc>
        <w:tc>
          <w:tcPr>
            <w:tcW w:w="2128" w:type="dxa"/>
          </w:tcPr>
          <w:p w14:paraId="3C6D1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А. Кривошеева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</w:tcPr>
          <w:p w14:paraId="23F9B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2339" w:type="dxa"/>
          </w:tcPr>
          <w:p w14:paraId="7DADE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Московское Шоссе, 157 А</w:t>
            </w:r>
          </w:p>
        </w:tc>
      </w:tr>
      <w:tr w14:paraId="4C4A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8846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dxa"/>
          </w:tcPr>
          <w:p w14:paraId="4A4A6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799-02-23</w:t>
            </w:r>
          </w:p>
        </w:tc>
        <w:tc>
          <w:tcPr>
            <w:tcW w:w="2912" w:type="dxa"/>
          </w:tcPr>
          <w:p w14:paraId="27B725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компенсирующего вида №5 г.о.Самара</w:t>
            </w:r>
          </w:p>
        </w:tc>
        <w:tc>
          <w:tcPr>
            <w:tcW w:w="2128" w:type="dxa"/>
          </w:tcPr>
          <w:p w14:paraId="4FF373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Л.Н.Ишаева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</w:tcPr>
          <w:p w14:paraId="22EDF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339" w:type="dxa"/>
          </w:tcPr>
          <w:p w14:paraId="4B045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ул.Осипенко, д.10</w:t>
            </w:r>
          </w:p>
        </w:tc>
      </w:tr>
      <w:tr w14:paraId="75A54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1812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37" w:type="dxa"/>
          </w:tcPr>
          <w:p w14:paraId="59F34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881-02-23</w:t>
            </w:r>
          </w:p>
        </w:tc>
        <w:tc>
          <w:tcPr>
            <w:tcW w:w="2912" w:type="dxa"/>
          </w:tcPr>
          <w:p w14:paraId="661906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компенсирующего вида №465" г.о.Самара</w:t>
            </w:r>
          </w:p>
        </w:tc>
        <w:tc>
          <w:tcPr>
            <w:tcW w:w="2128" w:type="dxa"/>
          </w:tcPr>
          <w:p w14:paraId="6E84C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М.Ю.Трифонова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</w:tcPr>
          <w:p w14:paraId="34F1A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2339" w:type="dxa"/>
          </w:tcPr>
          <w:p w14:paraId="3F032D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ул.Стара-Загора, д.74</w:t>
            </w:r>
          </w:p>
        </w:tc>
      </w:tr>
      <w:tr w14:paraId="406A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F6D3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37" w:type="dxa"/>
          </w:tcPr>
          <w:p w14:paraId="18A84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861-02-23</w:t>
            </w:r>
          </w:p>
        </w:tc>
        <w:tc>
          <w:tcPr>
            <w:tcW w:w="2912" w:type="dxa"/>
          </w:tcPr>
          <w:p w14:paraId="78EF8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№177" г.о.Самара</w:t>
            </w:r>
          </w:p>
        </w:tc>
        <w:tc>
          <w:tcPr>
            <w:tcW w:w="2128" w:type="dxa"/>
          </w:tcPr>
          <w:p w14:paraId="54890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Л.М.Кутуева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</w:tcPr>
          <w:p w14:paraId="4F762C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339" w:type="dxa"/>
          </w:tcPr>
          <w:p w14:paraId="56637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ул.Железной Дивизии, д.15</w:t>
            </w:r>
          </w:p>
        </w:tc>
      </w:tr>
      <w:tr w14:paraId="0C575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C769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37" w:type="dxa"/>
          </w:tcPr>
          <w:p w14:paraId="4CDB24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761-02-23</w:t>
            </w:r>
          </w:p>
        </w:tc>
        <w:tc>
          <w:tcPr>
            <w:tcW w:w="2912" w:type="dxa"/>
          </w:tcPr>
          <w:p w14:paraId="7BAAA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№19" г.о.Самара</w:t>
            </w:r>
          </w:p>
        </w:tc>
        <w:tc>
          <w:tcPr>
            <w:tcW w:w="2128" w:type="dxa"/>
          </w:tcPr>
          <w:p w14:paraId="04420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О.Н.Сычева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</w:tcPr>
          <w:p w14:paraId="30C9A5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339" w:type="dxa"/>
          </w:tcPr>
          <w:p w14:paraId="60554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Зубчаниновское шоссе, 122 "А"</w:t>
            </w:r>
          </w:p>
        </w:tc>
      </w:tr>
      <w:tr w14:paraId="56F0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71FB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12374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756-02-23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05C0C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№279" г.о.Самара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5FE20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С.Н.Садовникова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35DA38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D74B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ул.Горная, 6</w:t>
            </w:r>
          </w:p>
        </w:tc>
      </w:tr>
      <w:tr w14:paraId="17027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FBE8E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AAAD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772-02-23</w:t>
            </w:r>
          </w:p>
        </w:tc>
        <w:tc>
          <w:tcPr>
            <w:tcW w:w="29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37B2F4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№179" г.о.Самара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57882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Т.Ф.Комиссарова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81C4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2339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169A0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ул.Черемшанская, д.250</w:t>
            </w:r>
          </w:p>
        </w:tc>
      </w:tr>
    </w:tbl>
    <w:p w14:paraId="11191072">
      <w:pPr>
        <w:jc w:val="center"/>
        <w:rPr>
          <w:rFonts w:hint="default"/>
          <w:b/>
          <w:bCs w:val="0"/>
          <w:lang w:val="ru-RU"/>
        </w:rPr>
      </w:pPr>
    </w:p>
    <w:p w14:paraId="493E1028">
      <w:pPr>
        <w:rPr>
          <w:b w:val="0"/>
          <w:bCs/>
        </w:rPr>
      </w:pPr>
    </w:p>
    <w:bookmarkEnd w:id="0"/>
    <w:sectPr>
      <w:pgSz w:w="11906" w:h="16838"/>
      <w:pgMar w:top="1440" w:right="1226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137589"/>
    <w:rsid w:val="6F1A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2026-02-04T08:53:14Z</dcterms:created>
  <dc:creator>User</dc:creator>
  <cp:lastModifiedBy>User</cp:lastModifiedBy>
  <dcterms:modified xsi:type="dcterms:W3CDTF">2026-02-04T09:03:36Z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8C1FFB2289914473806762B525F38521_12</vt:lpwstr>
  </property>
</Properties>
</file>