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3109598E" w:rsidR="00774D11" w:rsidRPr="002174B9" w:rsidRDefault="00A004EC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7018F6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="00472BBD">
        <w:rPr>
          <w:rFonts w:ascii="Times New Roman" w:hAnsi="Times New Roman" w:cs="Times New Roman"/>
          <w:sz w:val="28"/>
          <w:szCs w:val="28"/>
        </w:rPr>
        <w:t>Право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A004EC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A004EC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77FA40DA" w14:textId="77777777" w:rsidTr="00A004EC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к.п.н., доцент Тараканова Е.Н.</w:t>
            </w:r>
          </w:p>
        </w:tc>
      </w:tr>
      <w:tr w:rsidR="00A72B0F" w14:paraId="0C662434" w14:textId="77777777" w:rsidTr="00A004EC">
        <w:tc>
          <w:tcPr>
            <w:tcW w:w="1885" w:type="dxa"/>
          </w:tcPr>
          <w:p w14:paraId="561E0072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5696E7F3" w14:textId="5803E7FC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60465CA3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 в</w:t>
            </w:r>
          </w:p>
          <w:p w14:paraId="065CCAF6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Волго-Уральском Центре</w:t>
            </w:r>
          </w:p>
          <w:p w14:paraId="30E2E88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палеоантропологических</w:t>
            </w:r>
          </w:p>
          <w:p w14:paraId="764D3FBF" w14:textId="0BFE6BFE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0C9386DD" w14:textId="672ACD47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палеоантропологических материалов Волго-Уралья</w:t>
            </w:r>
          </w:p>
        </w:tc>
        <w:tc>
          <w:tcPr>
            <w:tcW w:w="2398" w:type="dxa"/>
          </w:tcPr>
          <w:p w14:paraId="7D4E3154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Профессор кафедры</w:t>
            </w:r>
          </w:p>
          <w:p w14:paraId="3BC75E8C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биологии, экологии и</w:t>
            </w:r>
          </w:p>
          <w:p w14:paraId="6A830496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12A98529" w14:textId="3F53E5A1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профессор Хохлов А.А.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A004EC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A004EC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"Самарский областной историко-краеведческий музей им.П.В.Алабина"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A4F2E" w14:paraId="2753FDC3" w14:textId="77777777" w:rsidTr="00A004EC">
        <w:trPr>
          <w:trHeight w:val="806"/>
        </w:trPr>
        <w:tc>
          <w:tcPr>
            <w:tcW w:w="311" w:type="pct"/>
          </w:tcPr>
          <w:p w14:paraId="2FDA33BF" w14:textId="06DC89D5" w:rsidR="002A4F2E" w:rsidRPr="00A004EC" w:rsidRDefault="00A004EC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pct"/>
          </w:tcPr>
          <w:p w14:paraId="60FFE759" w14:textId="02DCEB88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2023-05-36</w:t>
            </w:r>
          </w:p>
        </w:tc>
        <w:tc>
          <w:tcPr>
            <w:tcW w:w="1414" w:type="pct"/>
          </w:tcPr>
          <w:p w14:paraId="545B2DAD" w14:textId="281BDFC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ГБУК "Агентство по сохранению историко-культурного наследия Самарской области "Наследие"</w:t>
            </w:r>
          </w:p>
        </w:tc>
        <w:tc>
          <w:tcPr>
            <w:tcW w:w="860" w:type="pct"/>
          </w:tcPr>
          <w:p w14:paraId="48F438B6" w14:textId="0851C3A7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Н.В.Классен</w:t>
            </w:r>
          </w:p>
        </w:tc>
        <w:tc>
          <w:tcPr>
            <w:tcW w:w="1091" w:type="pct"/>
          </w:tcPr>
          <w:p w14:paraId="5C30896A" w14:textId="41222FAA" w:rsid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Братьев Коростылевых, д.112</w:t>
            </w:r>
          </w:p>
        </w:tc>
        <w:tc>
          <w:tcPr>
            <w:tcW w:w="725" w:type="pct"/>
          </w:tcPr>
          <w:p w14:paraId="4D14858B" w14:textId="6338B5B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-31.08.2024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72BBD"/>
    <w:rsid w:val="004B4874"/>
    <w:rsid w:val="00684E04"/>
    <w:rsid w:val="00774D11"/>
    <w:rsid w:val="007B6EF4"/>
    <w:rsid w:val="008008E5"/>
    <w:rsid w:val="00884A5F"/>
    <w:rsid w:val="009C7EB7"/>
    <w:rsid w:val="00A004EC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2023-10-18T16:07:00Z</dcterms:modified>
</cp:coreProperties>
</file>