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EEA09" w14:textId="77777777" w:rsidR="008C0688" w:rsidRPr="00A165DE" w:rsidRDefault="008C0688" w:rsidP="00F70BB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bookmarkStart w:id="0" w:name="_GoBack"/>
      <w:r w:rsidRPr="00A165DE">
        <w:rPr>
          <w:rFonts w:ascii="Times New Roman" w:hAnsi="Times New Roman"/>
          <w:b/>
          <w:color w:val="000000" w:themeColor="text1"/>
        </w:rPr>
        <w:t>Результаты научной (научно-исследовательской) деятельности</w:t>
      </w:r>
    </w:p>
    <w:p w14:paraId="66951111" w14:textId="797F4EFB" w:rsidR="008C0688" w:rsidRPr="00A165DE" w:rsidRDefault="008C0688" w:rsidP="00F70BB2">
      <w:pPr>
        <w:spacing w:after="0" w:line="240" w:lineRule="auto"/>
        <w:jc w:val="center"/>
        <w:rPr>
          <w:rFonts w:ascii="Times New Roman" w:hAnsi="Times New Roman"/>
          <w:b/>
        </w:rPr>
      </w:pPr>
      <w:r w:rsidRPr="00A165DE">
        <w:rPr>
          <w:rFonts w:ascii="Times New Roman" w:hAnsi="Times New Roman"/>
          <w:b/>
          <w:color w:val="000000" w:themeColor="text1"/>
        </w:rPr>
        <w:t xml:space="preserve">Шифр области науки, группы научных специальностей, научной специальности: </w:t>
      </w:r>
      <w:r w:rsidRPr="00A165DE">
        <w:rPr>
          <w:rFonts w:ascii="Times New Roman" w:hAnsi="Times New Roman"/>
          <w:b/>
        </w:rPr>
        <w:t>19.</w:t>
      </w:r>
      <w:r w:rsidR="00FB1CD4" w:rsidRPr="00A165DE">
        <w:rPr>
          <w:rFonts w:ascii="Times New Roman" w:hAnsi="Times New Roman"/>
          <w:b/>
        </w:rPr>
        <w:t>4</w:t>
      </w:r>
      <w:r w:rsidRPr="00A165DE">
        <w:rPr>
          <w:rFonts w:ascii="Times New Roman" w:hAnsi="Times New Roman"/>
          <w:b/>
        </w:rPr>
        <w:t>1.09</w:t>
      </w:r>
    </w:p>
    <w:p w14:paraId="77597D9A" w14:textId="77777777" w:rsidR="00F70BB2" w:rsidRPr="00A165DE" w:rsidRDefault="00F70BB2" w:rsidP="00F70BB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4C8042C" w14:textId="1878D016" w:rsidR="00F70BB2" w:rsidRPr="00A165DE" w:rsidRDefault="008C0688" w:rsidP="00F70BB2">
      <w:pPr>
        <w:pStyle w:val="1"/>
        <w:shd w:val="clear" w:color="auto" w:fill="FFFFFF"/>
        <w:spacing w:before="0" w:beforeAutospacing="0" w:after="0" w:afterAutospacing="0"/>
        <w:jc w:val="center"/>
        <w:rPr>
          <w:caps/>
          <w:color w:val="212529"/>
          <w:sz w:val="22"/>
          <w:szCs w:val="22"/>
        </w:rPr>
      </w:pPr>
      <w:r w:rsidRPr="00A165DE">
        <w:rPr>
          <w:color w:val="000000" w:themeColor="text1"/>
          <w:sz w:val="22"/>
          <w:szCs w:val="22"/>
        </w:rPr>
        <w:t xml:space="preserve">Название области науки, группы научных специальностей, научной специальности: </w:t>
      </w:r>
      <w:r w:rsidR="00F70BB2" w:rsidRPr="00A165DE">
        <w:rPr>
          <w:sz w:val="22"/>
          <w:szCs w:val="22"/>
        </w:rPr>
        <w:t>Массовая коммуникация</w:t>
      </w:r>
      <w:r w:rsidR="00F70BB2" w:rsidRPr="00A165DE">
        <w:rPr>
          <w:caps/>
          <w:sz w:val="22"/>
          <w:szCs w:val="22"/>
        </w:rPr>
        <w:t xml:space="preserve">. </w:t>
      </w:r>
      <w:r w:rsidR="00F70BB2" w:rsidRPr="00A165DE">
        <w:rPr>
          <w:sz w:val="22"/>
          <w:szCs w:val="22"/>
        </w:rPr>
        <w:t>Журналистика</w:t>
      </w:r>
      <w:r w:rsidR="00F70BB2" w:rsidRPr="00A165DE">
        <w:rPr>
          <w:caps/>
          <w:sz w:val="22"/>
          <w:szCs w:val="22"/>
        </w:rPr>
        <w:t xml:space="preserve">. </w:t>
      </w:r>
      <w:r w:rsidR="00F70BB2" w:rsidRPr="00A165DE">
        <w:rPr>
          <w:sz w:val="22"/>
          <w:szCs w:val="22"/>
        </w:rPr>
        <w:t xml:space="preserve">Средства массовой информации. </w:t>
      </w:r>
      <w:r w:rsidR="00BA7541" w:rsidRPr="00A165DE">
        <w:rPr>
          <w:sz w:val="22"/>
          <w:szCs w:val="22"/>
        </w:rPr>
        <w:t xml:space="preserve">Журналистика. </w:t>
      </w:r>
      <w:r w:rsidR="00F70BB2" w:rsidRPr="00A165DE">
        <w:rPr>
          <w:sz w:val="22"/>
          <w:szCs w:val="22"/>
        </w:rPr>
        <w:t>История журналистики</w:t>
      </w:r>
    </w:p>
    <w:p w14:paraId="7FBCA30C" w14:textId="2854E394" w:rsidR="008C0688" w:rsidRPr="00A165DE" w:rsidRDefault="008C0688" w:rsidP="00F70BB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02C7F674" w14:textId="20F01DB5" w:rsidR="008C0688" w:rsidRPr="00A165DE" w:rsidRDefault="008C0688" w:rsidP="00F70BB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A165DE">
        <w:rPr>
          <w:rFonts w:ascii="Times New Roman" w:hAnsi="Times New Roman"/>
          <w:b/>
          <w:color w:val="000000" w:themeColor="text1"/>
        </w:rPr>
        <w:t>Образовательная программа «Технологии рекламы и связей с общественностью» (42.03.01 Реклама и связи с общественностью)</w:t>
      </w:r>
    </w:p>
    <w:p w14:paraId="36B069F1" w14:textId="77777777" w:rsidR="00583C29" w:rsidRPr="00A165DE" w:rsidRDefault="00583C29" w:rsidP="00F70BB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4C46739E" w14:textId="7B447925" w:rsidR="008C0688" w:rsidRPr="00A165DE" w:rsidRDefault="008C0688" w:rsidP="00F70BB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bookmarkStart w:id="1" w:name="_Hlk94820408"/>
      <w:r w:rsidRPr="00A165DE">
        <w:rPr>
          <w:rFonts w:ascii="Times New Roman" w:hAnsi="Times New Roman"/>
          <w:b/>
          <w:color w:val="000000" w:themeColor="text1"/>
        </w:rPr>
        <w:t xml:space="preserve">Сводная таблица результативности НИР в </w:t>
      </w:r>
      <w:r w:rsidR="00A165DE" w:rsidRPr="00A165DE">
        <w:rPr>
          <w:rFonts w:ascii="Times New Roman" w:hAnsi="Times New Roman"/>
          <w:b/>
          <w:color w:val="000000" w:themeColor="text1"/>
        </w:rPr>
        <w:t>2023</w:t>
      </w:r>
      <w:r w:rsidRPr="00A165DE">
        <w:rPr>
          <w:rFonts w:ascii="Times New Roman" w:hAnsi="Times New Roman"/>
          <w:b/>
          <w:color w:val="000000" w:themeColor="text1"/>
        </w:rPr>
        <w:t xml:space="preserve"> году</w:t>
      </w:r>
    </w:p>
    <w:p w14:paraId="1880972D" w14:textId="77777777" w:rsidR="00A165DE" w:rsidRPr="00A165DE" w:rsidRDefault="00A165DE" w:rsidP="00A165DE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76"/>
        <w:gridCol w:w="5412"/>
        <w:gridCol w:w="1634"/>
        <w:gridCol w:w="1423"/>
      </w:tblGrid>
      <w:tr w:rsidR="00A165DE" w:rsidRPr="00A165DE" w14:paraId="27B09376" w14:textId="77777777" w:rsidTr="00DE1FC5">
        <w:trPr>
          <w:tblHeader/>
        </w:trPr>
        <w:tc>
          <w:tcPr>
            <w:tcW w:w="425" w:type="pct"/>
            <w:vAlign w:val="center"/>
          </w:tcPr>
          <w:p w14:paraId="18345DFC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082" w:type="pct"/>
            <w:vAlign w:val="center"/>
          </w:tcPr>
          <w:p w14:paraId="2C064EB6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Показатель</w:t>
            </w:r>
          </w:p>
        </w:tc>
        <w:tc>
          <w:tcPr>
            <w:tcW w:w="739" w:type="pct"/>
            <w:vAlign w:val="center"/>
          </w:tcPr>
          <w:p w14:paraId="09065E82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 xml:space="preserve">Запланировано в 2023 г. (количество) </w:t>
            </w:r>
          </w:p>
        </w:tc>
        <w:tc>
          <w:tcPr>
            <w:tcW w:w="754" w:type="pct"/>
            <w:vAlign w:val="center"/>
          </w:tcPr>
          <w:p w14:paraId="54645227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Фактически выполнено в 2023 г. (количество)</w:t>
            </w:r>
          </w:p>
        </w:tc>
      </w:tr>
      <w:tr w:rsidR="00A165DE" w:rsidRPr="00A165DE" w14:paraId="07340893" w14:textId="77777777" w:rsidTr="00DE1FC5">
        <w:tc>
          <w:tcPr>
            <w:tcW w:w="425" w:type="pct"/>
          </w:tcPr>
          <w:p w14:paraId="3C15E1EC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3082" w:type="pct"/>
          </w:tcPr>
          <w:p w14:paraId="2E88DC39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Госбюджетные исследования</w:t>
            </w:r>
          </w:p>
        </w:tc>
        <w:tc>
          <w:tcPr>
            <w:tcW w:w="739" w:type="pct"/>
          </w:tcPr>
          <w:p w14:paraId="5375471B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4" w:type="pct"/>
          </w:tcPr>
          <w:p w14:paraId="5535ACD3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A165DE" w:rsidRPr="00A165DE" w14:paraId="14FA4A79" w14:textId="77777777" w:rsidTr="00DE1FC5">
        <w:trPr>
          <w:trHeight w:val="55"/>
        </w:trPr>
        <w:tc>
          <w:tcPr>
            <w:tcW w:w="425" w:type="pct"/>
            <w:vMerge w:val="restart"/>
          </w:tcPr>
          <w:p w14:paraId="7239B4C9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2.2.</w:t>
            </w:r>
          </w:p>
        </w:tc>
        <w:tc>
          <w:tcPr>
            <w:tcW w:w="3082" w:type="pct"/>
            <w:tcBorders>
              <w:bottom w:val="single" w:sz="4" w:space="0" w:color="auto"/>
            </w:tcBorders>
          </w:tcPr>
          <w:p w14:paraId="2AD96481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739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0F1687A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14:paraId="7841F253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65DE" w:rsidRPr="00A165DE" w14:paraId="75A06597" w14:textId="77777777" w:rsidTr="00DE1FC5">
        <w:trPr>
          <w:trHeight w:val="78"/>
        </w:trPr>
        <w:tc>
          <w:tcPr>
            <w:tcW w:w="425" w:type="pct"/>
            <w:vMerge/>
          </w:tcPr>
          <w:p w14:paraId="6107C239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2" w:type="pct"/>
            <w:tcBorders>
              <w:top w:val="single" w:sz="4" w:space="0" w:color="auto"/>
            </w:tcBorders>
          </w:tcPr>
          <w:p w14:paraId="01B2DC61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 xml:space="preserve">в том числе </w:t>
            </w:r>
          </w:p>
          <w:p w14:paraId="45BD1648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- зарубежные</w:t>
            </w:r>
          </w:p>
        </w:tc>
        <w:tc>
          <w:tcPr>
            <w:tcW w:w="739" w:type="pct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20CA5F9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4" w:space="0" w:color="auto"/>
            </w:tcBorders>
          </w:tcPr>
          <w:p w14:paraId="3A47F575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65DE" w:rsidRPr="00A165DE" w14:paraId="5BC6FB26" w14:textId="77777777" w:rsidTr="00DE1FC5">
        <w:tc>
          <w:tcPr>
            <w:tcW w:w="425" w:type="pct"/>
          </w:tcPr>
          <w:p w14:paraId="25664BC4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2.3.</w:t>
            </w:r>
          </w:p>
        </w:tc>
        <w:tc>
          <w:tcPr>
            <w:tcW w:w="3082" w:type="pct"/>
          </w:tcPr>
          <w:p w14:paraId="6075660F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739" w:type="pct"/>
          </w:tcPr>
          <w:p w14:paraId="12D92EB6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54" w:type="pct"/>
          </w:tcPr>
          <w:p w14:paraId="30E1A6C1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A165DE" w:rsidRPr="00A165DE" w14:paraId="4B7FCF84" w14:textId="77777777" w:rsidTr="00DE1FC5">
        <w:tc>
          <w:tcPr>
            <w:tcW w:w="425" w:type="pct"/>
          </w:tcPr>
          <w:p w14:paraId="7B9DD41E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3082" w:type="pct"/>
          </w:tcPr>
          <w:p w14:paraId="70DF71A4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739" w:type="pct"/>
          </w:tcPr>
          <w:p w14:paraId="47178C66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pct"/>
          </w:tcPr>
          <w:p w14:paraId="6D720D94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A165DE" w:rsidRPr="00A165DE" w14:paraId="2EE495D6" w14:textId="77777777" w:rsidTr="00DE1FC5">
        <w:tc>
          <w:tcPr>
            <w:tcW w:w="425" w:type="pct"/>
          </w:tcPr>
          <w:p w14:paraId="0148D266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3082" w:type="pct"/>
          </w:tcPr>
          <w:p w14:paraId="61BC458E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739" w:type="pct"/>
          </w:tcPr>
          <w:p w14:paraId="0EC542C4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pct"/>
          </w:tcPr>
          <w:p w14:paraId="409F008A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65DE" w:rsidRPr="00A165DE" w14:paraId="10ED0C38" w14:textId="77777777" w:rsidTr="00DE1FC5">
        <w:trPr>
          <w:trHeight w:val="675"/>
        </w:trPr>
        <w:tc>
          <w:tcPr>
            <w:tcW w:w="425" w:type="pct"/>
            <w:tcBorders>
              <w:bottom w:val="single" w:sz="4" w:space="0" w:color="auto"/>
            </w:tcBorders>
          </w:tcPr>
          <w:p w14:paraId="1254F535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4.3.</w:t>
            </w:r>
          </w:p>
        </w:tc>
        <w:tc>
          <w:tcPr>
            <w:tcW w:w="3082" w:type="pct"/>
            <w:tcBorders>
              <w:bottom w:val="single" w:sz="4" w:space="0" w:color="auto"/>
            </w:tcBorders>
          </w:tcPr>
          <w:p w14:paraId="604FAA26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14:paraId="6B3F60F9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14:paraId="7978233E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65DE" w:rsidRPr="00A165DE" w14:paraId="77916840" w14:textId="77777777" w:rsidTr="00DE1FC5">
        <w:trPr>
          <w:trHeight w:val="169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70FA7C35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4.5.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547C027A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Оппонирование диссертаций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477DAA9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750C6526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A165DE" w:rsidRPr="00A165DE" w14:paraId="76E988E0" w14:textId="77777777" w:rsidTr="00DE1FC5">
        <w:trPr>
          <w:trHeight w:val="102"/>
        </w:trPr>
        <w:tc>
          <w:tcPr>
            <w:tcW w:w="425" w:type="pct"/>
            <w:vMerge/>
          </w:tcPr>
          <w:p w14:paraId="20594C6C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1CD597BD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Составление отзывов ведущей организации – СГСПУ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92AF298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0FA98F42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65DE" w:rsidRPr="00A165DE" w14:paraId="05458F75" w14:textId="77777777" w:rsidTr="00DE1FC5">
        <w:trPr>
          <w:trHeight w:val="169"/>
        </w:trPr>
        <w:tc>
          <w:tcPr>
            <w:tcW w:w="425" w:type="pct"/>
            <w:vMerge/>
          </w:tcPr>
          <w:p w14:paraId="7834F886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2" w:type="pct"/>
            <w:tcBorders>
              <w:top w:val="single" w:sz="4" w:space="0" w:color="auto"/>
            </w:tcBorders>
          </w:tcPr>
          <w:p w14:paraId="232F3653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Составление отзывов об авторефератах диссертаций</w:t>
            </w:r>
          </w:p>
        </w:tc>
        <w:tc>
          <w:tcPr>
            <w:tcW w:w="739" w:type="pct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543DB8D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4" w:space="0" w:color="auto"/>
            </w:tcBorders>
          </w:tcPr>
          <w:p w14:paraId="774AA269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A165DE" w:rsidRPr="00A165DE" w14:paraId="24904D61" w14:textId="77777777" w:rsidTr="00DE1FC5">
        <w:trPr>
          <w:trHeight w:val="270"/>
        </w:trPr>
        <w:tc>
          <w:tcPr>
            <w:tcW w:w="425" w:type="pct"/>
            <w:vMerge w:val="restart"/>
          </w:tcPr>
          <w:p w14:paraId="589D31FA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4.6.1.</w:t>
            </w:r>
          </w:p>
        </w:tc>
        <w:tc>
          <w:tcPr>
            <w:tcW w:w="3082" w:type="pct"/>
            <w:tcBorders>
              <w:bottom w:val="single" w:sz="4" w:space="0" w:color="auto"/>
            </w:tcBorders>
          </w:tcPr>
          <w:p w14:paraId="21931FAF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Монографии (всего)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14:paraId="24334A94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14:paraId="5EC0C69D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A165DE" w:rsidRPr="00A165DE" w14:paraId="5AC1B908" w14:textId="77777777" w:rsidTr="00DE1FC5">
        <w:trPr>
          <w:trHeight w:val="169"/>
        </w:trPr>
        <w:tc>
          <w:tcPr>
            <w:tcW w:w="425" w:type="pct"/>
            <w:vMerge/>
          </w:tcPr>
          <w:p w14:paraId="4EF53BA2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30FD94F0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14:paraId="0B4781EC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- изданные зарубежными издательствами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51500031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05244041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65DE" w:rsidRPr="00A165DE" w14:paraId="4FB37F61" w14:textId="77777777" w:rsidTr="00DE1FC5">
        <w:trPr>
          <w:trHeight w:val="158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54E44351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53F76B58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- изданные российскими издательствами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55DDDE8B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3BAF5097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A165DE" w:rsidRPr="00A165DE" w14:paraId="43189CEC" w14:textId="77777777" w:rsidTr="00DE1FC5">
        <w:trPr>
          <w:trHeight w:val="405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342A93DD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4.6.2.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60776724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5FBCB275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65171F4C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A165DE" w:rsidRPr="00A165DE" w14:paraId="34241E0B" w14:textId="77777777" w:rsidTr="00DE1FC5">
        <w:trPr>
          <w:trHeight w:val="158"/>
        </w:trPr>
        <w:tc>
          <w:tcPr>
            <w:tcW w:w="425" w:type="pct"/>
            <w:vMerge/>
          </w:tcPr>
          <w:p w14:paraId="2248DC4F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60387C9E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14:paraId="7211A2E5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- сборники международных конференций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29A321CE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7254A3FD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65DE" w:rsidRPr="00A165DE" w14:paraId="7EB6E06C" w14:textId="77777777" w:rsidTr="00DE1FC5">
        <w:trPr>
          <w:trHeight w:val="96"/>
        </w:trPr>
        <w:tc>
          <w:tcPr>
            <w:tcW w:w="425" w:type="pct"/>
            <w:vMerge/>
          </w:tcPr>
          <w:p w14:paraId="68A14CA8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0F06BFDF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- сборники всероссийских конференций с международным участием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10FB84A3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1C1C24A7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65DE" w:rsidRPr="00A165DE" w14:paraId="76381E93" w14:textId="77777777" w:rsidTr="00DE1FC5">
        <w:trPr>
          <w:trHeight w:val="147"/>
        </w:trPr>
        <w:tc>
          <w:tcPr>
            <w:tcW w:w="425" w:type="pct"/>
            <w:vMerge/>
          </w:tcPr>
          <w:p w14:paraId="48CC938F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6B45A665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- сборники всероссийских конференций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6A0D5B89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1D7D97E0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A165DE" w:rsidRPr="00A165DE" w14:paraId="3B63689E" w14:textId="77777777" w:rsidTr="00DE1FC5">
        <w:trPr>
          <w:trHeight w:val="90"/>
        </w:trPr>
        <w:tc>
          <w:tcPr>
            <w:tcW w:w="425" w:type="pct"/>
            <w:vMerge/>
          </w:tcPr>
          <w:p w14:paraId="61F9E210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4A6278F9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- сборники региональных конференций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3EC7B748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0ECF224C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A165DE" w:rsidRPr="00A165DE" w14:paraId="5D485D05" w14:textId="77777777" w:rsidTr="00DE1FC5">
        <w:trPr>
          <w:trHeight w:val="180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6FB15946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01BAD782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- другие сборники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77EA3A1D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6FC46AF6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65DE" w:rsidRPr="00A165DE" w14:paraId="4FD39BB8" w14:textId="77777777" w:rsidTr="00DE1FC5">
        <w:trPr>
          <w:trHeight w:val="158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3C257A2F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4.6.3.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04CD3019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Учебно-методические пособия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4EBAEC73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740DC88C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65DE" w:rsidRPr="00A165DE" w14:paraId="0DBFA895" w14:textId="77777777" w:rsidTr="00DE1FC5">
        <w:trPr>
          <w:trHeight w:val="828"/>
        </w:trPr>
        <w:tc>
          <w:tcPr>
            <w:tcW w:w="425" w:type="pct"/>
            <w:vMerge/>
          </w:tcPr>
          <w:p w14:paraId="0409BB3D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2" w:type="pct"/>
            <w:tcBorders>
              <w:top w:val="single" w:sz="4" w:space="0" w:color="auto"/>
            </w:tcBorders>
          </w:tcPr>
          <w:p w14:paraId="0460BB07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14:paraId="0DF3A0F0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739" w:type="pct"/>
            <w:tcBorders>
              <w:top w:val="single" w:sz="4" w:space="0" w:color="auto"/>
              <w:right w:val="single" w:sz="4" w:space="0" w:color="auto"/>
            </w:tcBorders>
          </w:tcPr>
          <w:p w14:paraId="5671BCCD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</w:tcPr>
          <w:p w14:paraId="6464E55A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65DE" w:rsidRPr="00A165DE" w14:paraId="5F7C4C93" w14:textId="77777777" w:rsidTr="00DE1FC5">
        <w:trPr>
          <w:trHeight w:val="107"/>
        </w:trPr>
        <w:tc>
          <w:tcPr>
            <w:tcW w:w="425" w:type="pct"/>
            <w:vMerge/>
          </w:tcPr>
          <w:p w14:paraId="0CB30B6A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4BC98639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 xml:space="preserve">- с грифом </w:t>
            </w:r>
            <w:proofErr w:type="spellStart"/>
            <w:r w:rsidRPr="00A165DE">
              <w:rPr>
                <w:rFonts w:ascii="Times New Roman" w:hAnsi="Times New Roman"/>
                <w:sz w:val="22"/>
                <w:szCs w:val="22"/>
              </w:rPr>
              <w:t>Минобрнауки</w:t>
            </w:r>
            <w:proofErr w:type="spellEnd"/>
            <w:r w:rsidRPr="00A165DE">
              <w:rPr>
                <w:rFonts w:ascii="Times New Roman" w:hAnsi="Times New Roman"/>
                <w:sz w:val="22"/>
                <w:szCs w:val="22"/>
              </w:rPr>
              <w:t xml:space="preserve"> России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0D2F12B3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61ED1645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65DE" w:rsidRPr="00A165DE" w14:paraId="3DA540BD" w14:textId="77777777" w:rsidTr="00DE1FC5">
        <w:trPr>
          <w:trHeight w:val="158"/>
        </w:trPr>
        <w:tc>
          <w:tcPr>
            <w:tcW w:w="425" w:type="pct"/>
            <w:vMerge/>
          </w:tcPr>
          <w:p w14:paraId="3E9298BE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18FA75BC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- с грифами других федеральных органов исполнительной власти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5B83766D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5D63183A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65DE" w:rsidRPr="00A165DE" w14:paraId="3C466E6D" w14:textId="77777777" w:rsidTr="00DE1FC5">
        <w:trPr>
          <w:trHeight w:val="118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07B15A12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39D91BFD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- с другими грифами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59137C45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5B934838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165DE" w:rsidRPr="00A165DE" w14:paraId="4ABC3C1D" w14:textId="77777777" w:rsidTr="00DE1FC5">
        <w:trPr>
          <w:trHeight w:val="147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75071C84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4.6.4.1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2CDDFAC0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 xml:space="preserve">Научные публикации (статьи) в изданиях, индексируемых в базах данных </w:t>
            </w:r>
            <w:r w:rsidRPr="00A165DE">
              <w:rPr>
                <w:rFonts w:ascii="Times New Roman" w:hAnsi="Times New Roman"/>
                <w:sz w:val="22"/>
                <w:szCs w:val="22"/>
                <w:lang w:val="en-US"/>
              </w:rPr>
              <w:t>Web</w:t>
            </w:r>
            <w:r w:rsidRPr="00A165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65DE">
              <w:rPr>
                <w:rFonts w:ascii="Times New Roman" w:hAnsi="Times New Roman"/>
                <w:sz w:val="22"/>
                <w:szCs w:val="22"/>
                <w:lang w:val="en-US"/>
              </w:rPr>
              <w:t>of</w:t>
            </w:r>
            <w:r w:rsidRPr="00A165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65DE">
              <w:rPr>
                <w:rFonts w:ascii="Times New Roman" w:hAnsi="Times New Roman"/>
                <w:sz w:val="22"/>
                <w:szCs w:val="22"/>
                <w:lang w:val="en-US"/>
              </w:rPr>
              <w:t>Science</w:t>
            </w:r>
            <w:r w:rsidRPr="00A165D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A165DE">
              <w:rPr>
                <w:rFonts w:ascii="Times New Roman" w:hAnsi="Times New Roman"/>
                <w:sz w:val="22"/>
                <w:szCs w:val="22"/>
                <w:lang w:val="en-US"/>
              </w:rPr>
              <w:t>Scopus</w:t>
            </w:r>
            <w:r w:rsidRPr="00A165D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A165DE">
              <w:rPr>
                <w:rFonts w:ascii="Times New Roman" w:hAnsi="Times New Roman"/>
                <w:sz w:val="22"/>
                <w:szCs w:val="22"/>
                <w:lang w:val="en-US"/>
              </w:rPr>
              <w:t>ERIH</w:t>
            </w:r>
            <w:r w:rsidRPr="00A165D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A165DE">
              <w:rPr>
                <w:rFonts w:ascii="Times New Roman" w:hAnsi="Times New Roman"/>
                <w:sz w:val="22"/>
                <w:szCs w:val="22"/>
                <w:lang w:val="en-US"/>
              </w:rPr>
              <w:t>RSCI</w:t>
            </w:r>
            <w:r w:rsidRPr="00A165DE">
              <w:rPr>
                <w:rFonts w:ascii="Times New Roman" w:hAnsi="Times New Roman"/>
                <w:sz w:val="22"/>
                <w:szCs w:val="22"/>
              </w:rPr>
              <w:t xml:space="preserve"> и других, признанных научным сообществом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5AE968E5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476A0E87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A165DE" w:rsidRPr="00A165DE" w14:paraId="2BA64FA0" w14:textId="77777777" w:rsidTr="00DE1FC5">
        <w:trPr>
          <w:trHeight w:val="135"/>
        </w:trPr>
        <w:tc>
          <w:tcPr>
            <w:tcW w:w="425" w:type="pct"/>
            <w:vMerge/>
          </w:tcPr>
          <w:p w14:paraId="325B1408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6B1C352B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14:paraId="3430B0A7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 xml:space="preserve">- индексируемых в базе данных </w:t>
            </w:r>
            <w:r w:rsidRPr="00A165DE">
              <w:rPr>
                <w:rFonts w:ascii="Times New Roman" w:hAnsi="Times New Roman"/>
                <w:sz w:val="22"/>
                <w:szCs w:val="22"/>
                <w:lang w:val="en-US"/>
              </w:rPr>
              <w:t>Web</w:t>
            </w:r>
            <w:r w:rsidRPr="00A165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65DE">
              <w:rPr>
                <w:rFonts w:ascii="Times New Roman" w:hAnsi="Times New Roman"/>
                <w:sz w:val="22"/>
                <w:szCs w:val="22"/>
                <w:lang w:val="en-US"/>
              </w:rPr>
              <w:t>of</w:t>
            </w:r>
            <w:r w:rsidRPr="00A165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65DE">
              <w:rPr>
                <w:rFonts w:ascii="Times New Roman" w:hAnsi="Times New Roman"/>
                <w:sz w:val="22"/>
                <w:szCs w:val="22"/>
                <w:lang w:val="en-US"/>
              </w:rPr>
              <w:t>Science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4AF5BE39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508F7C74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A165DE" w:rsidRPr="00A165DE" w14:paraId="638194D5" w14:textId="77777777" w:rsidTr="00DE1FC5">
        <w:trPr>
          <w:trHeight w:val="135"/>
        </w:trPr>
        <w:tc>
          <w:tcPr>
            <w:tcW w:w="425" w:type="pct"/>
            <w:vMerge/>
          </w:tcPr>
          <w:p w14:paraId="26496CAB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69DA90CB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 xml:space="preserve">- индексируемых в базе данных </w:t>
            </w:r>
            <w:r w:rsidRPr="00A165DE">
              <w:rPr>
                <w:rFonts w:ascii="Times New Roman" w:hAnsi="Times New Roman"/>
                <w:sz w:val="22"/>
                <w:szCs w:val="22"/>
                <w:lang w:val="en-US"/>
              </w:rPr>
              <w:t>Scopus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00F1B030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5300DF41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65DE" w:rsidRPr="00A165DE" w14:paraId="470EA9C2" w14:textId="77777777" w:rsidTr="00DE1FC5">
        <w:trPr>
          <w:trHeight w:val="158"/>
        </w:trPr>
        <w:tc>
          <w:tcPr>
            <w:tcW w:w="425" w:type="pct"/>
            <w:vMerge/>
          </w:tcPr>
          <w:p w14:paraId="7D379AF9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59413C5D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165D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</w:t>
            </w:r>
            <w:r w:rsidRPr="00A165DE">
              <w:rPr>
                <w:rFonts w:ascii="Times New Roman" w:hAnsi="Times New Roman"/>
                <w:sz w:val="22"/>
                <w:szCs w:val="22"/>
              </w:rPr>
              <w:t>индексируемых</w:t>
            </w:r>
            <w:r w:rsidRPr="00A165D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165DE">
              <w:rPr>
                <w:rFonts w:ascii="Times New Roman" w:hAnsi="Times New Roman"/>
                <w:sz w:val="22"/>
                <w:szCs w:val="22"/>
              </w:rPr>
              <w:t>в</w:t>
            </w:r>
            <w:r w:rsidRPr="00A165D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165DE">
              <w:rPr>
                <w:rFonts w:ascii="Times New Roman" w:hAnsi="Times New Roman"/>
                <w:sz w:val="22"/>
                <w:szCs w:val="22"/>
              </w:rPr>
              <w:t>базе</w:t>
            </w:r>
            <w:r w:rsidRPr="00A165D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165DE">
              <w:rPr>
                <w:rFonts w:ascii="Times New Roman" w:hAnsi="Times New Roman"/>
                <w:sz w:val="22"/>
                <w:szCs w:val="22"/>
              </w:rPr>
              <w:t>данных</w:t>
            </w:r>
            <w:r w:rsidRPr="00A165D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ERIH (European Reference Index for the Humanities)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36B5AA01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7247C99E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A165DE" w:rsidRPr="00A165DE" w14:paraId="174A65FD" w14:textId="77777777" w:rsidTr="00DE1FC5">
        <w:trPr>
          <w:trHeight w:val="55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18935EF5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68AE8A8F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165D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</w:t>
            </w:r>
            <w:r w:rsidRPr="00A165DE">
              <w:rPr>
                <w:rFonts w:ascii="Times New Roman" w:hAnsi="Times New Roman"/>
                <w:sz w:val="22"/>
                <w:szCs w:val="22"/>
              </w:rPr>
              <w:t>индексируемых</w:t>
            </w:r>
            <w:r w:rsidRPr="00A165D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165DE">
              <w:rPr>
                <w:rFonts w:ascii="Times New Roman" w:hAnsi="Times New Roman"/>
                <w:sz w:val="22"/>
                <w:szCs w:val="22"/>
              </w:rPr>
              <w:t>в</w:t>
            </w:r>
            <w:r w:rsidRPr="00A165D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165DE">
              <w:rPr>
                <w:rFonts w:ascii="Times New Roman" w:hAnsi="Times New Roman"/>
                <w:sz w:val="22"/>
                <w:szCs w:val="22"/>
              </w:rPr>
              <w:t>других</w:t>
            </w:r>
            <w:r w:rsidRPr="00A165D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165DE">
              <w:rPr>
                <w:rFonts w:ascii="Times New Roman" w:hAnsi="Times New Roman"/>
                <w:sz w:val="22"/>
                <w:szCs w:val="22"/>
              </w:rPr>
              <w:t>зарубежных</w:t>
            </w:r>
            <w:r w:rsidRPr="00A165D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165DE">
              <w:rPr>
                <w:rFonts w:ascii="Times New Roman" w:hAnsi="Times New Roman"/>
                <w:sz w:val="22"/>
                <w:szCs w:val="22"/>
              </w:rPr>
              <w:t>информационно</w:t>
            </w:r>
            <w:r w:rsidRPr="00A165DE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A165DE">
              <w:rPr>
                <w:rFonts w:ascii="Times New Roman" w:hAnsi="Times New Roman"/>
                <w:sz w:val="22"/>
                <w:szCs w:val="22"/>
              </w:rPr>
              <w:t>аналитических</w:t>
            </w:r>
            <w:r w:rsidRPr="00A165D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165DE">
              <w:rPr>
                <w:rFonts w:ascii="Times New Roman" w:hAnsi="Times New Roman"/>
                <w:sz w:val="22"/>
                <w:szCs w:val="22"/>
              </w:rPr>
              <w:t>базах</w:t>
            </w:r>
            <w:r w:rsidRPr="00A165D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165DE">
              <w:rPr>
                <w:rFonts w:ascii="Times New Roman" w:hAnsi="Times New Roman"/>
                <w:sz w:val="22"/>
                <w:szCs w:val="22"/>
              </w:rPr>
              <w:t>данных</w:t>
            </w:r>
            <w:r w:rsidRPr="00A165D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A165DE">
              <w:rPr>
                <w:rFonts w:ascii="Times New Roman" w:hAnsi="Times New Roman"/>
                <w:sz w:val="22"/>
                <w:szCs w:val="22"/>
              </w:rPr>
              <w:t>признанных</w:t>
            </w:r>
            <w:r w:rsidRPr="00A165D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165DE">
              <w:rPr>
                <w:rFonts w:ascii="Times New Roman" w:hAnsi="Times New Roman"/>
                <w:sz w:val="22"/>
                <w:szCs w:val="22"/>
              </w:rPr>
              <w:t>научным</w:t>
            </w:r>
            <w:r w:rsidRPr="00A165D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165DE">
              <w:rPr>
                <w:rFonts w:ascii="Times New Roman" w:hAnsi="Times New Roman"/>
                <w:sz w:val="22"/>
                <w:szCs w:val="22"/>
              </w:rPr>
              <w:t>сообществом</w:t>
            </w:r>
            <w:r w:rsidRPr="00A165D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(Astrophysics Data System, PubMed, </w:t>
            </w:r>
            <w:proofErr w:type="spellStart"/>
            <w:r w:rsidRPr="00A165DE">
              <w:rPr>
                <w:rFonts w:ascii="Times New Roman" w:hAnsi="Times New Roman"/>
                <w:sz w:val="22"/>
                <w:szCs w:val="22"/>
                <w:lang w:val="en-US"/>
              </w:rPr>
              <w:t>MathSciNet</w:t>
            </w:r>
            <w:proofErr w:type="spellEnd"/>
            <w:r w:rsidRPr="00A165D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165DE">
              <w:rPr>
                <w:rFonts w:ascii="Times New Roman" w:hAnsi="Times New Roman"/>
                <w:sz w:val="22"/>
                <w:szCs w:val="22"/>
                <w:lang w:val="en-US"/>
              </w:rPr>
              <w:t>zbMATH</w:t>
            </w:r>
            <w:proofErr w:type="spellEnd"/>
            <w:r w:rsidRPr="00A165D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Chemical Abstracts, Springer, </w:t>
            </w:r>
            <w:proofErr w:type="spellStart"/>
            <w:r w:rsidRPr="00A165DE">
              <w:rPr>
                <w:rFonts w:ascii="Times New Roman" w:hAnsi="Times New Roman"/>
                <w:sz w:val="22"/>
                <w:szCs w:val="22"/>
                <w:lang w:val="en-US"/>
              </w:rPr>
              <w:t>Agris</w:t>
            </w:r>
            <w:proofErr w:type="spellEnd"/>
            <w:r w:rsidRPr="00A165D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GeoRef, Social Science Research Network). </w:t>
            </w:r>
            <w:r w:rsidRPr="00A165DE">
              <w:rPr>
                <w:rFonts w:ascii="Times New Roman" w:hAnsi="Times New Roman"/>
                <w:b/>
                <w:i/>
                <w:sz w:val="22"/>
                <w:szCs w:val="22"/>
              </w:rPr>
              <w:t>Указать</w:t>
            </w:r>
            <w:r w:rsidRPr="00A165DE"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A165DE">
              <w:rPr>
                <w:rFonts w:ascii="Times New Roman" w:hAnsi="Times New Roman"/>
                <w:b/>
                <w:i/>
                <w:sz w:val="22"/>
                <w:szCs w:val="22"/>
              </w:rPr>
              <w:t>базу</w:t>
            </w:r>
            <w:r w:rsidRPr="00A165DE"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A165DE">
              <w:rPr>
                <w:rFonts w:ascii="Times New Roman" w:hAnsi="Times New Roman"/>
                <w:b/>
                <w:i/>
                <w:sz w:val="22"/>
                <w:szCs w:val="22"/>
              </w:rPr>
              <w:t>данных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0B067A93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12991F17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A165DE" w:rsidRPr="00A165DE" w14:paraId="28D37FC1" w14:textId="77777777" w:rsidTr="00DE1FC5">
        <w:trPr>
          <w:trHeight w:val="130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1C3749F8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4.6.4.2.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101D6545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Научные публикации (статьи), изданные за рубежом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52C2C80E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15819F93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A165DE" w:rsidRPr="00A165DE" w14:paraId="3B8342F8" w14:textId="77777777" w:rsidTr="00DE1FC5">
        <w:trPr>
          <w:trHeight w:val="135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54D8CF2D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4.6.4.3.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1C90D6CE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7B8D4E0F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76F8A29C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65DE" w:rsidRPr="00A165DE" w14:paraId="4B1B07A5" w14:textId="77777777" w:rsidTr="00DE1FC5">
        <w:trPr>
          <w:trHeight w:val="118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35ACE728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4.6.4.4.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452CB2D0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5ED4A1C3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1E4EABA1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A165DE" w:rsidRPr="00A165DE" w14:paraId="18DE69DA" w14:textId="77777777" w:rsidTr="00DE1FC5">
        <w:trPr>
          <w:trHeight w:val="118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67011BB5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4.6.4.5.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3090D5A2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3F606A63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70DE3D31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A165DE" w:rsidRPr="00A165DE" w14:paraId="63970B94" w14:textId="77777777" w:rsidTr="00DE1FC5">
        <w:trPr>
          <w:trHeight w:val="720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278F9D26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4.6.4.6.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4B8C832F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68918DBE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32F7B2E7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A165DE" w:rsidRPr="00A165DE" w14:paraId="0AAF5161" w14:textId="77777777" w:rsidTr="00DE1FC5">
        <w:trPr>
          <w:trHeight w:val="101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34A4076E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4.6.4.7.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13BDD890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 xml:space="preserve">Научные публикации (статьи) в изданиях, индексируемых в базе данных </w:t>
            </w:r>
            <w:r w:rsidRPr="00A165DE">
              <w:rPr>
                <w:rFonts w:ascii="Times New Roman" w:hAnsi="Times New Roman"/>
                <w:sz w:val="22"/>
                <w:szCs w:val="22"/>
                <w:lang w:val="en-US"/>
              </w:rPr>
              <w:t>Google</w:t>
            </w:r>
            <w:r w:rsidRPr="00A165DE">
              <w:rPr>
                <w:rFonts w:ascii="Times New Roman" w:hAnsi="Times New Roman"/>
                <w:sz w:val="22"/>
                <w:szCs w:val="22"/>
              </w:rPr>
              <w:t xml:space="preserve"> Академия (</w:t>
            </w:r>
            <w:r w:rsidRPr="00A165DE">
              <w:rPr>
                <w:rFonts w:ascii="Times New Roman" w:hAnsi="Times New Roman"/>
                <w:sz w:val="22"/>
                <w:szCs w:val="22"/>
                <w:lang w:val="en-US"/>
              </w:rPr>
              <w:t>Google</w:t>
            </w:r>
            <w:r w:rsidRPr="00A165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65DE">
              <w:rPr>
                <w:rFonts w:ascii="Times New Roman" w:hAnsi="Times New Roman"/>
                <w:sz w:val="22"/>
                <w:szCs w:val="22"/>
                <w:lang w:val="en-US"/>
              </w:rPr>
              <w:t>Scholar</w:t>
            </w:r>
            <w:r w:rsidRPr="00A165D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7529B85E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5C92E6DB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A165DE" w:rsidRPr="00A165DE" w14:paraId="5C551ACA" w14:textId="77777777" w:rsidTr="00DE1FC5">
        <w:trPr>
          <w:trHeight w:val="169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02D1A659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3FE748F9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 xml:space="preserve">Научные публикации (статьи) в изданиях, индексируемых в базе данных </w:t>
            </w:r>
            <w:r w:rsidRPr="00A165DE">
              <w:rPr>
                <w:rFonts w:ascii="Times New Roman" w:hAnsi="Times New Roman"/>
                <w:sz w:val="22"/>
                <w:szCs w:val="22"/>
                <w:lang w:val="en-US"/>
              </w:rPr>
              <w:t>Web</w:t>
            </w:r>
            <w:r w:rsidRPr="00A165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65DE">
              <w:rPr>
                <w:rFonts w:ascii="Times New Roman" w:hAnsi="Times New Roman"/>
                <w:sz w:val="22"/>
                <w:szCs w:val="22"/>
                <w:lang w:val="en-US"/>
              </w:rPr>
              <w:t>of</w:t>
            </w:r>
            <w:r w:rsidRPr="00A165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65DE">
              <w:rPr>
                <w:rFonts w:ascii="Times New Roman" w:hAnsi="Times New Roman"/>
                <w:sz w:val="22"/>
                <w:szCs w:val="22"/>
                <w:lang w:val="en-US"/>
              </w:rPr>
              <w:t>Science</w:t>
            </w:r>
            <w:r w:rsidRPr="00A165DE">
              <w:rPr>
                <w:rFonts w:ascii="Times New Roman" w:hAnsi="Times New Roman"/>
                <w:sz w:val="22"/>
                <w:szCs w:val="22"/>
              </w:rPr>
              <w:t>, за последние 5 полных лет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6E74B7B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1247820E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65DE" w:rsidRPr="00A165DE" w14:paraId="2A9F590F" w14:textId="77777777" w:rsidTr="00DE1FC5">
        <w:trPr>
          <w:trHeight w:val="687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47F1B111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1E22B26B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 xml:space="preserve">Научные публикации (статьи) в изданиях, индексируемых в базе данных </w:t>
            </w:r>
            <w:r w:rsidRPr="00A165DE">
              <w:rPr>
                <w:rFonts w:ascii="Times New Roman" w:hAnsi="Times New Roman"/>
                <w:sz w:val="22"/>
                <w:szCs w:val="22"/>
                <w:lang w:val="en-US"/>
              </w:rPr>
              <w:t>Scopus</w:t>
            </w:r>
            <w:r w:rsidRPr="00A165DE">
              <w:rPr>
                <w:rFonts w:ascii="Times New Roman" w:hAnsi="Times New Roman"/>
                <w:sz w:val="22"/>
                <w:szCs w:val="22"/>
              </w:rPr>
              <w:t>, за последние 5 полных лет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4237329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4F05BFE3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65DE" w:rsidRPr="00A165DE" w14:paraId="1E658B8F" w14:textId="77777777" w:rsidTr="00DE1FC5">
        <w:trPr>
          <w:trHeight w:val="130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3E285603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4.6.5.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2C788875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Тезисы, материалы и доклады на конференциях и т.п.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717C267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5589B159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A165DE" w:rsidRPr="00A165DE" w14:paraId="15D754DA" w14:textId="77777777" w:rsidTr="00DE1FC5">
        <w:trPr>
          <w:trHeight w:val="158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38A7B9D4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4.7.1.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1590BB6E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Список поданных заявок на получение патента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6C733463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1AADBA78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A165DE" w:rsidRPr="00A165DE" w14:paraId="20D67827" w14:textId="77777777" w:rsidTr="00DE1FC5">
        <w:trPr>
          <w:trHeight w:val="113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00DEFF13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4.7.2.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05EC2125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Полученные патенты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EC0467C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415CD14E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A165DE" w:rsidRPr="00A165DE" w14:paraId="2807FDA6" w14:textId="77777777" w:rsidTr="00DE1FC5">
        <w:trPr>
          <w:trHeight w:val="562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5ECC2956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2" w:type="pct"/>
            <w:tcBorders>
              <w:top w:val="single" w:sz="4" w:space="0" w:color="auto"/>
            </w:tcBorders>
          </w:tcPr>
          <w:p w14:paraId="595AB8C9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14:paraId="086FCA1E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- патенты России</w:t>
            </w:r>
          </w:p>
        </w:tc>
        <w:tc>
          <w:tcPr>
            <w:tcW w:w="739" w:type="pct"/>
            <w:tcBorders>
              <w:top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3A9A53C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</w:tcPr>
          <w:p w14:paraId="5E34BB72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65DE" w:rsidRPr="00A165DE" w14:paraId="4469F4FB" w14:textId="77777777" w:rsidTr="00DE1FC5">
        <w:trPr>
          <w:trHeight w:val="135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559A9F19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27D65B19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- зарубежные патенты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5719FD4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530D685F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65DE" w:rsidRPr="00A165DE" w14:paraId="567D93CF" w14:textId="77777777" w:rsidTr="00DE1FC5">
        <w:trPr>
          <w:trHeight w:val="450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2FE80D50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4.8.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74537E84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Зарегистрированные программы для ЭВМ, базы данных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2298098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4D371DC3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A165DE" w:rsidRPr="00A165DE" w14:paraId="7A4B6BE9" w14:textId="77777777" w:rsidTr="00DE1FC5">
        <w:trPr>
          <w:trHeight w:val="439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2A9C6177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4.9.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4C53CFF9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Лицензионные договоры на право использования изобретений СГСПУ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65E50B5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2B4B1402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65DE" w:rsidRPr="00A165DE" w14:paraId="7490DA43" w14:textId="77777777" w:rsidTr="00DE1FC5">
        <w:trPr>
          <w:trHeight w:val="439"/>
        </w:trPr>
        <w:tc>
          <w:tcPr>
            <w:tcW w:w="425" w:type="pct"/>
            <w:vMerge/>
          </w:tcPr>
          <w:p w14:paraId="3A77CC05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20DAB7C1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в том числе приобретенные:</w:t>
            </w:r>
          </w:p>
          <w:p w14:paraId="01C83C16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- российскими организациями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9B5CAB7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4E2ECD90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65DE" w:rsidRPr="00A165DE" w14:paraId="04F18E73" w14:textId="77777777" w:rsidTr="00DE1FC5">
        <w:trPr>
          <w:trHeight w:val="102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74122B15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780BB073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- иностранными организациями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37D144D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2080B6CD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65DE" w:rsidRPr="00A165DE" w14:paraId="4068CD6E" w14:textId="77777777" w:rsidTr="00DE1FC5">
        <w:trPr>
          <w:trHeight w:val="158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41F27931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4.10.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0E20151C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7FD69182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65992D39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65DE" w:rsidRPr="00A165DE" w14:paraId="06FD4B9D" w14:textId="77777777" w:rsidTr="00DE1FC5">
        <w:trPr>
          <w:trHeight w:val="119"/>
        </w:trPr>
        <w:tc>
          <w:tcPr>
            <w:tcW w:w="425" w:type="pct"/>
            <w:vMerge/>
          </w:tcPr>
          <w:p w14:paraId="0F9DDA1E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35C56C9E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14:paraId="71E4BA51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- международные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6ECCBC38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3F5DA7DB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65DE" w:rsidRPr="00A165DE" w14:paraId="472636E8" w14:textId="77777777" w:rsidTr="00DE1FC5">
        <w:trPr>
          <w:trHeight w:val="146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3E4A6B5A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480520B4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- на базе СГСПУ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07C47E66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1831BCD7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65DE" w:rsidRPr="00A165DE" w14:paraId="5D3C7BC9" w14:textId="77777777" w:rsidTr="00DE1FC5">
        <w:trPr>
          <w:trHeight w:val="147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201541F8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4.11.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6A9078D8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Экспонаты, представленные на выставках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4378E7AF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105D1006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65DE" w:rsidRPr="00A165DE" w14:paraId="6C0D18FE" w14:textId="77777777" w:rsidTr="00DE1FC5">
        <w:trPr>
          <w:trHeight w:val="124"/>
        </w:trPr>
        <w:tc>
          <w:tcPr>
            <w:tcW w:w="425" w:type="pct"/>
            <w:vMerge/>
          </w:tcPr>
          <w:p w14:paraId="7465C467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7F2CA351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14:paraId="6E825D06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- международных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1A37A019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6305AEBB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65DE" w:rsidRPr="00A165DE" w14:paraId="40841290" w14:textId="77777777" w:rsidTr="00DE1FC5">
        <w:trPr>
          <w:trHeight w:val="146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4D84B90A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77BB9CB5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- на базе СГСПУ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7377B10E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51D0561A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65DE" w:rsidRPr="00A165DE" w14:paraId="079F4705" w14:textId="77777777" w:rsidTr="00DE1FC5">
        <w:trPr>
          <w:trHeight w:val="439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25C90677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4.12.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2C09C924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0E762F9D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670D6317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</w:tr>
      <w:tr w:rsidR="00A165DE" w:rsidRPr="00A165DE" w14:paraId="055BEA0D" w14:textId="77777777" w:rsidTr="00DE1FC5">
        <w:trPr>
          <w:trHeight w:val="124"/>
        </w:trPr>
        <w:tc>
          <w:tcPr>
            <w:tcW w:w="425" w:type="pct"/>
            <w:vMerge/>
          </w:tcPr>
          <w:p w14:paraId="0474403F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7AD1518D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14:paraId="4B3295EB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- международные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6EAE3069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2B841665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A165DE" w:rsidRPr="00A165DE" w14:paraId="780D457E" w14:textId="77777777" w:rsidTr="00DE1FC5">
        <w:trPr>
          <w:trHeight w:val="146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322EA188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41F7A9B6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- на базе СГСПУ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553673A6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24FF7A8D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A165DE" w:rsidRPr="00A165DE" w14:paraId="2A17F779" w14:textId="77777777" w:rsidTr="00DE1FC5">
        <w:trPr>
          <w:trHeight w:val="417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302FDD8C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4.13.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3753178E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Конференции, организованные и проведенные структурным подразделением на базе СГСПУ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09BB784F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78031A61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A165DE" w:rsidRPr="00A165DE" w14:paraId="0E44C451" w14:textId="77777777" w:rsidTr="00DE1FC5">
        <w:trPr>
          <w:trHeight w:val="74"/>
        </w:trPr>
        <w:tc>
          <w:tcPr>
            <w:tcW w:w="425" w:type="pct"/>
            <w:vMerge/>
          </w:tcPr>
          <w:p w14:paraId="747D96B9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110C3923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14:paraId="1CF8A5FF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- международные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0A04D68C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76A76118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65DE" w:rsidRPr="00A165DE" w14:paraId="5944B941" w14:textId="77777777" w:rsidTr="00DE1FC5">
        <w:trPr>
          <w:trHeight w:val="191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7F2C0ECB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58408ADD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- всероссийские, региональные и др.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3F1C29B6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3678F466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A165DE" w:rsidRPr="00A165DE" w14:paraId="600AB209" w14:textId="77777777" w:rsidTr="00DE1FC5">
        <w:trPr>
          <w:trHeight w:val="158"/>
        </w:trPr>
        <w:tc>
          <w:tcPr>
            <w:tcW w:w="425" w:type="pct"/>
            <w:tcBorders>
              <w:top w:val="single" w:sz="4" w:space="0" w:color="auto"/>
            </w:tcBorders>
          </w:tcPr>
          <w:p w14:paraId="3C83E867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4.14.</w:t>
            </w:r>
          </w:p>
        </w:tc>
        <w:tc>
          <w:tcPr>
            <w:tcW w:w="3082" w:type="pct"/>
            <w:tcBorders>
              <w:top w:val="single" w:sz="4" w:space="0" w:color="auto"/>
            </w:tcBorders>
          </w:tcPr>
          <w:p w14:paraId="2B777F93" w14:textId="77777777" w:rsidR="00A165DE" w:rsidRPr="00A165DE" w:rsidRDefault="00A165DE" w:rsidP="00DE1F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Премии, награды, дипломы (всего)</w:t>
            </w:r>
          </w:p>
        </w:tc>
        <w:tc>
          <w:tcPr>
            <w:tcW w:w="739" w:type="pct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266012C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4" w:space="0" w:color="auto"/>
            </w:tcBorders>
          </w:tcPr>
          <w:p w14:paraId="3E47B580" w14:textId="77777777" w:rsidR="00A165DE" w:rsidRPr="00A165DE" w:rsidRDefault="00A165DE" w:rsidP="00DE1F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65D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</w:tbl>
    <w:p w14:paraId="155CE880" w14:textId="77777777" w:rsidR="00A165DE" w:rsidRPr="00A165DE" w:rsidRDefault="00A165DE" w:rsidP="00A165DE">
      <w:pPr>
        <w:rPr>
          <w:rFonts w:ascii="Times New Roman" w:hAnsi="Times New Roman"/>
        </w:rPr>
      </w:pPr>
    </w:p>
    <w:bookmarkEnd w:id="1"/>
    <w:bookmarkEnd w:id="0"/>
    <w:p w14:paraId="0CE87A34" w14:textId="77777777" w:rsidR="00A165DE" w:rsidRPr="00A165DE" w:rsidRDefault="00A165DE" w:rsidP="00F70BB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sectPr w:rsidR="00A165DE" w:rsidRPr="00A16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88"/>
    <w:rsid w:val="0012183B"/>
    <w:rsid w:val="00583C29"/>
    <w:rsid w:val="008C0688"/>
    <w:rsid w:val="00A165DE"/>
    <w:rsid w:val="00A36B56"/>
    <w:rsid w:val="00A77149"/>
    <w:rsid w:val="00BA7541"/>
    <w:rsid w:val="00C44ABF"/>
    <w:rsid w:val="00CF5A76"/>
    <w:rsid w:val="00E42F7B"/>
    <w:rsid w:val="00EE1396"/>
    <w:rsid w:val="00F70BB2"/>
    <w:rsid w:val="00FB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907C4"/>
  <w15:chartTrackingRefBased/>
  <w15:docId w15:val="{B17E19F7-F968-4412-BAD5-55D329BF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688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70B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B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E4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Название области науки, группы научных специальностей, научной специальности: Ма</vt:lpstr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Баженов</dc:creator>
  <cp:keywords/>
  <dc:description/>
  <cp:lastModifiedBy>Баженова Т.Е.</cp:lastModifiedBy>
  <cp:revision>9</cp:revision>
  <dcterms:created xsi:type="dcterms:W3CDTF">2022-02-03T16:40:00Z</dcterms:created>
  <dcterms:modified xsi:type="dcterms:W3CDTF">2024-01-31T11:54:00Z</dcterms:modified>
</cp:coreProperties>
</file>