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Результаты научной (научно-исследовательской) деятельности</w:t>
      </w:r>
    </w:p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Шифр области науки, группы научных специальностей, научной специальности:</w:t>
      </w:r>
    </w:p>
    <w:p w:rsidR="002B272F" w:rsidRPr="00396D74" w:rsidRDefault="00923FA1" w:rsidP="00396D74">
      <w:pPr>
        <w:pStyle w:val="a4"/>
        <w:spacing w:before="0" w:beforeAutospacing="0" w:after="0" w:afterAutospacing="0"/>
        <w:jc w:val="center"/>
      </w:pPr>
      <w:r w:rsidRPr="002E0452">
        <w:rPr>
          <w:rStyle w:val="a5"/>
        </w:rPr>
        <w:t>14</w:t>
      </w:r>
      <w:r w:rsidR="002B272F" w:rsidRPr="002B272F">
        <w:rPr>
          <w:rStyle w:val="a5"/>
        </w:rPr>
        <w:t>.</w:t>
      </w:r>
      <w:r w:rsidR="00396D74" w:rsidRPr="002E0452">
        <w:rPr>
          <w:rStyle w:val="a5"/>
        </w:rPr>
        <w:t>25</w:t>
      </w:r>
      <w:r w:rsidR="002B272F" w:rsidRPr="002B272F">
        <w:rPr>
          <w:rStyle w:val="a5"/>
        </w:rPr>
        <w:t>.</w:t>
      </w:r>
      <w:r w:rsidRPr="00396D74">
        <w:rPr>
          <w:rStyle w:val="a5"/>
        </w:rPr>
        <w:t>0</w:t>
      </w:r>
      <w:r w:rsidR="00396D74" w:rsidRPr="002E0452">
        <w:rPr>
          <w:rStyle w:val="a5"/>
        </w:rPr>
        <w:t>9</w:t>
      </w:r>
    </w:p>
    <w:p w:rsidR="002B272F" w:rsidRPr="002B272F" w:rsidRDefault="002B272F" w:rsidP="00396D74">
      <w:pPr>
        <w:pStyle w:val="a4"/>
        <w:spacing w:before="0" w:beforeAutospacing="0" w:after="0" w:afterAutospacing="0"/>
        <w:jc w:val="center"/>
      </w:pPr>
      <w:r w:rsidRPr="002B272F">
        <w:rPr>
          <w:rStyle w:val="a5"/>
        </w:rPr>
        <w:t>Название области науки, группы научных специальностей, научной специальности:</w:t>
      </w:r>
    </w:p>
    <w:p w:rsidR="00396D74" w:rsidRPr="00396D74" w:rsidRDefault="00923FA1" w:rsidP="00396D74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212529"/>
          <w:sz w:val="24"/>
          <w:szCs w:val="24"/>
        </w:rPr>
      </w:pPr>
      <w:r w:rsidRPr="00923FA1">
        <w:rPr>
          <w:rStyle w:val="a5"/>
          <w:b/>
          <w:sz w:val="24"/>
          <w:szCs w:val="24"/>
        </w:rPr>
        <w:t>Народное образование. Педагогика.</w:t>
      </w:r>
      <w:r w:rsidR="00396D74">
        <w:rPr>
          <w:rStyle w:val="a5"/>
          <w:b/>
          <w:sz w:val="24"/>
          <w:szCs w:val="24"/>
        </w:rPr>
        <w:t xml:space="preserve"> </w:t>
      </w:r>
      <w:r w:rsidR="00396D74" w:rsidRPr="00396D74">
        <w:rPr>
          <w:rStyle w:val="a5"/>
          <w:b/>
          <w:sz w:val="24"/>
          <w:szCs w:val="24"/>
        </w:rPr>
        <w:t>О</w:t>
      </w:r>
      <w:r w:rsidR="00396D74" w:rsidRPr="00396D74">
        <w:rPr>
          <w:sz w:val="24"/>
          <w:szCs w:val="24"/>
          <w:bdr w:val="none" w:sz="0" w:space="0" w:color="auto" w:frame="1"/>
          <w:shd w:val="clear" w:color="auto" w:fill="FFFFFF"/>
        </w:rPr>
        <w:t>бщеобразовательная школа. Педагогика общеобразовательной шк</w:t>
      </w:r>
      <w:r w:rsidR="00396D74" w:rsidRPr="00396D74">
        <w:rPr>
          <w:sz w:val="24"/>
          <w:szCs w:val="24"/>
        </w:rPr>
        <w:t xml:space="preserve">олы. </w:t>
      </w:r>
      <w:r w:rsidR="00396D74" w:rsidRPr="00396D74">
        <w:rPr>
          <w:color w:val="212529"/>
          <w:sz w:val="24"/>
          <w:szCs w:val="24"/>
        </w:rPr>
        <w:t>Методика преподавания учебных дисциплин в общеобразовательной школе</w:t>
      </w:r>
    </w:p>
    <w:p w:rsidR="00923FA1" w:rsidRPr="00923FA1" w:rsidRDefault="00923FA1" w:rsidP="00923FA1">
      <w:pPr>
        <w:pStyle w:val="1"/>
        <w:shd w:val="clear" w:color="auto" w:fill="FFFFFF"/>
        <w:spacing w:before="0" w:beforeAutospacing="0" w:after="0" w:afterAutospacing="0"/>
        <w:jc w:val="center"/>
        <w:rPr>
          <w:caps/>
          <w:color w:val="212529"/>
          <w:sz w:val="24"/>
          <w:szCs w:val="24"/>
        </w:rPr>
      </w:pPr>
    </w:p>
    <w:p w:rsidR="002B272F" w:rsidRPr="002B272F" w:rsidRDefault="002B272F" w:rsidP="002B272F">
      <w:pPr>
        <w:pStyle w:val="a4"/>
        <w:jc w:val="center"/>
      </w:pPr>
      <w:r w:rsidRPr="002B272F">
        <w:rPr>
          <w:rStyle w:val="a5"/>
        </w:rPr>
        <w:t>Образовательная программа «</w:t>
      </w:r>
      <w:r w:rsidR="00923FA1">
        <w:rPr>
          <w:rStyle w:val="a5"/>
        </w:rPr>
        <w:t>Математика и</w:t>
      </w:r>
      <w:r w:rsidR="002E0452">
        <w:rPr>
          <w:rStyle w:val="a5"/>
        </w:rPr>
        <w:t xml:space="preserve"> </w:t>
      </w:r>
      <w:r w:rsidR="00AA23CD">
        <w:rPr>
          <w:rStyle w:val="a5"/>
        </w:rPr>
        <w:t>и</w:t>
      </w:r>
      <w:r w:rsidR="002E0452">
        <w:rPr>
          <w:rStyle w:val="a5"/>
        </w:rPr>
        <w:t>нформатика</w:t>
      </w:r>
      <w:r w:rsidR="00AA23CD">
        <w:rPr>
          <w:rStyle w:val="a5"/>
        </w:rPr>
        <w:t xml:space="preserve"> в условиях </w:t>
      </w:r>
      <w:proofErr w:type="spellStart"/>
      <w:r w:rsidR="00AA23CD">
        <w:rPr>
          <w:rStyle w:val="a5"/>
        </w:rPr>
        <w:t>цифровизации</w:t>
      </w:r>
      <w:proofErr w:type="spellEnd"/>
      <w:r w:rsidR="00AA23CD">
        <w:rPr>
          <w:rStyle w:val="a5"/>
        </w:rPr>
        <w:t xml:space="preserve"> образования</w:t>
      </w:r>
      <w:r w:rsidRPr="002B272F">
        <w:rPr>
          <w:rStyle w:val="a5"/>
        </w:rPr>
        <w:t>» (4</w:t>
      </w:r>
      <w:r w:rsidR="00923FA1">
        <w:rPr>
          <w:rStyle w:val="a5"/>
        </w:rPr>
        <w:t>4</w:t>
      </w:r>
      <w:r w:rsidRPr="002B272F">
        <w:rPr>
          <w:rStyle w:val="a5"/>
        </w:rPr>
        <w:t>.0</w:t>
      </w:r>
      <w:r w:rsidR="00AA23CD">
        <w:rPr>
          <w:rStyle w:val="a5"/>
        </w:rPr>
        <w:t>4</w:t>
      </w:r>
      <w:r w:rsidRPr="002B272F">
        <w:rPr>
          <w:rStyle w:val="a5"/>
        </w:rPr>
        <w:t>.0</w:t>
      </w:r>
      <w:r w:rsidR="00AA23CD">
        <w:rPr>
          <w:rStyle w:val="a5"/>
        </w:rPr>
        <w:t>1</w:t>
      </w:r>
      <w:r w:rsidRPr="002B272F">
        <w:rPr>
          <w:rStyle w:val="a5"/>
        </w:rPr>
        <w:t xml:space="preserve"> </w:t>
      </w:r>
      <w:r w:rsidR="00923FA1">
        <w:rPr>
          <w:rStyle w:val="a5"/>
        </w:rPr>
        <w:t>Педагогическое образование</w:t>
      </w:r>
      <w:r w:rsidRPr="002B272F">
        <w:rPr>
          <w:rStyle w:val="a5"/>
        </w:rPr>
        <w:t>)</w:t>
      </w:r>
    </w:p>
    <w:p w:rsidR="002B272F" w:rsidRPr="002B272F" w:rsidRDefault="002B272F" w:rsidP="002B272F">
      <w:pPr>
        <w:pStyle w:val="a4"/>
        <w:jc w:val="center"/>
        <w:rPr>
          <w:rStyle w:val="a5"/>
        </w:rPr>
      </w:pPr>
      <w:r w:rsidRPr="002B272F">
        <w:rPr>
          <w:rStyle w:val="a5"/>
        </w:rPr>
        <w:t>Сводная таблица результативности НИР в 202</w:t>
      </w:r>
      <w:r w:rsidR="00B0248C">
        <w:rPr>
          <w:rStyle w:val="a5"/>
        </w:rPr>
        <w:t>3</w:t>
      </w:r>
      <w:r w:rsidRPr="002B272F">
        <w:rPr>
          <w:rStyle w:val="a5"/>
        </w:rPr>
        <w:t xml:space="preserve"> году</w:t>
      </w:r>
    </w:p>
    <w:p w:rsidR="002B272F" w:rsidRPr="002B272F" w:rsidRDefault="002B272F" w:rsidP="002B272F">
      <w:pPr>
        <w:jc w:val="center"/>
        <w:rPr>
          <w:rFonts w:ascii="Times New Roman CYR" w:hAnsi="Times New Roman CYR"/>
          <w:b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06"/>
      </w:tblGrid>
      <w:tr w:rsidR="002B272F" w:rsidRPr="0020037C" w:rsidTr="0020037C">
        <w:trPr>
          <w:tblHeader/>
        </w:trPr>
        <w:tc>
          <w:tcPr>
            <w:tcW w:w="7792" w:type="dxa"/>
            <w:vAlign w:val="center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Показатель</w:t>
            </w:r>
          </w:p>
        </w:tc>
        <w:tc>
          <w:tcPr>
            <w:tcW w:w="1706" w:type="dxa"/>
            <w:vAlign w:val="center"/>
          </w:tcPr>
          <w:p w:rsidR="0020037C" w:rsidRDefault="0020037C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Выполнено в 2023</w:t>
            </w:r>
            <w:r w:rsidR="002B272F" w:rsidRPr="0020037C">
              <w:rPr>
                <w:rFonts w:ascii="Times New Roman CYR" w:hAnsi="Times New Roman CYR"/>
                <w:b/>
              </w:rPr>
              <w:t xml:space="preserve"> г. (количество)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Госбюджетные исследования</w:t>
            </w:r>
          </w:p>
        </w:tc>
        <w:tc>
          <w:tcPr>
            <w:tcW w:w="1706" w:type="dxa"/>
          </w:tcPr>
          <w:p w:rsidR="002B272F" w:rsidRPr="0020037C" w:rsidRDefault="00B0248C" w:rsidP="00B22648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9</w:t>
            </w:r>
          </w:p>
        </w:tc>
      </w:tr>
      <w:tr w:rsidR="002B272F" w:rsidRPr="0020037C" w:rsidTr="0020037C">
        <w:trPr>
          <w:trHeight w:val="5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7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в том числе 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706" w:type="dxa"/>
          </w:tcPr>
          <w:p w:rsidR="002B272F" w:rsidRPr="0020037C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67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Оппонирование диссертаций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0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ведущей организации – СГСПУ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Составление отзывов об авторефератах диссертаций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27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Монографии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зарубежными издательствами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изданные российскими издательствами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0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международных конференций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9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 с международным участием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всероссийских конференций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9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сборники региональных конференций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8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другие сборники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Учебно-методические пособия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82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lastRenderedPageBreak/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0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- с грифом </w:t>
            </w:r>
            <w:proofErr w:type="spellStart"/>
            <w:r w:rsidRPr="0020037C">
              <w:rPr>
                <w:b/>
              </w:rPr>
              <w:t>Минобрнауки</w:t>
            </w:r>
            <w:proofErr w:type="spellEnd"/>
            <w:r w:rsidRPr="0020037C">
              <w:rPr>
                <w:b/>
              </w:rPr>
              <w:t xml:space="preserve"> России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- с грифами других федеральных органов исполнительной власти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- с другими грифами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Научные публикации (статьи) в изданиях, индексируемых в базах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 xml:space="preserve">, </w:t>
            </w:r>
            <w:r w:rsidRPr="0020037C">
              <w:rPr>
                <w:b/>
                <w:lang w:val="en-US"/>
              </w:rPr>
              <w:t>ERIH</w:t>
            </w:r>
            <w:r w:rsidRPr="0020037C">
              <w:rPr>
                <w:b/>
              </w:rPr>
              <w:t xml:space="preserve"> и других, признанных научным сообществом (всего)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 xml:space="preserve">- индексируемых в базе данных </w:t>
            </w:r>
            <w:r w:rsidRPr="0020037C">
              <w:rPr>
                <w:b/>
                <w:lang w:val="en-US"/>
              </w:rPr>
              <w:t>Scopus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B0248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базе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 ERIH (European Reference Index for the Humanities)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</w:tc>
      </w:tr>
      <w:tr w:rsidR="002B272F" w:rsidRPr="0020037C" w:rsidTr="0020037C">
        <w:trPr>
          <w:trHeight w:val="5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  <w:lang w:val="en-US"/>
              </w:rPr>
            </w:pPr>
            <w:r w:rsidRPr="0020037C">
              <w:rPr>
                <w:b/>
                <w:lang w:val="en-US"/>
              </w:rPr>
              <w:t xml:space="preserve">- </w:t>
            </w:r>
            <w:r w:rsidRPr="0020037C">
              <w:rPr>
                <w:b/>
              </w:rPr>
              <w:t>индексируемых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в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других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зарубежных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информационно</w:t>
            </w:r>
            <w:r w:rsidRPr="0020037C">
              <w:rPr>
                <w:b/>
                <w:lang w:val="en-US"/>
              </w:rPr>
              <w:t>-</w:t>
            </w:r>
            <w:r w:rsidRPr="0020037C">
              <w:rPr>
                <w:b/>
              </w:rPr>
              <w:t>аналитических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базах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данных</w:t>
            </w:r>
            <w:r w:rsidRPr="0020037C">
              <w:rPr>
                <w:b/>
                <w:lang w:val="en-US"/>
              </w:rPr>
              <w:t xml:space="preserve">, </w:t>
            </w:r>
            <w:r w:rsidRPr="0020037C">
              <w:rPr>
                <w:b/>
              </w:rPr>
              <w:t>признанных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научным</w:t>
            </w:r>
            <w:r w:rsidRPr="0020037C">
              <w:rPr>
                <w:b/>
                <w:lang w:val="en-US"/>
              </w:rPr>
              <w:t xml:space="preserve"> </w:t>
            </w:r>
            <w:r w:rsidRPr="0020037C">
              <w:rPr>
                <w:b/>
              </w:rPr>
              <w:t>сообществом</w:t>
            </w:r>
            <w:r w:rsidRPr="0020037C">
              <w:rPr>
                <w:b/>
                <w:lang w:val="en-US"/>
              </w:rPr>
              <w:t xml:space="preserve"> (Astrophysics Data System, PubMed, </w:t>
            </w:r>
            <w:proofErr w:type="spellStart"/>
            <w:r w:rsidRPr="0020037C">
              <w:rPr>
                <w:b/>
                <w:lang w:val="en-US"/>
              </w:rPr>
              <w:t>MathSciNet</w:t>
            </w:r>
            <w:proofErr w:type="spellEnd"/>
            <w:r w:rsidRPr="0020037C">
              <w:rPr>
                <w:b/>
                <w:lang w:val="en-US"/>
              </w:rPr>
              <w:t xml:space="preserve">, </w:t>
            </w:r>
            <w:proofErr w:type="spellStart"/>
            <w:r w:rsidRPr="0020037C">
              <w:rPr>
                <w:b/>
                <w:lang w:val="en-US"/>
              </w:rPr>
              <w:t>zbMATH</w:t>
            </w:r>
            <w:proofErr w:type="spellEnd"/>
            <w:r w:rsidRPr="0020037C">
              <w:rPr>
                <w:b/>
                <w:lang w:val="en-US"/>
              </w:rPr>
              <w:t xml:space="preserve">, Chemical Abstracts, Springer, </w:t>
            </w:r>
            <w:proofErr w:type="spellStart"/>
            <w:r w:rsidRPr="0020037C">
              <w:rPr>
                <w:b/>
                <w:lang w:val="en-US"/>
              </w:rPr>
              <w:t>Agris</w:t>
            </w:r>
            <w:proofErr w:type="spellEnd"/>
            <w:r w:rsidRPr="0020037C">
              <w:rPr>
                <w:b/>
                <w:lang w:val="en-US"/>
              </w:rPr>
              <w:t xml:space="preserve">, GeoRef, Social Science Research Network). </w:t>
            </w:r>
            <w:r w:rsidRPr="0020037C">
              <w:rPr>
                <w:b/>
                <w:i/>
              </w:rPr>
              <w:t>Указать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базу</w:t>
            </w:r>
            <w:r w:rsidRPr="0020037C">
              <w:rPr>
                <w:b/>
                <w:i/>
                <w:lang w:val="en-US"/>
              </w:rPr>
              <w:t xml:space="preserve"> </w:t>
            </w:r>
            <w:r w:rsidRPr="0020037C">
              <w:rPr>
                <w:b/>
                <w:i/>
              </w:rPr>
              <w:t>данных</w:t>
            </w:r>
            <w:r w:rsidR="00B0248C">
              <w:rPr>
                <w:b/>
                <w:i/>
              </w:rPr>
              <w:t xml:space="preserve">: </w:t>
            </w:r>
            <w:proofErr w:type="spellStart"/>
            <w:r w:rsidR="00B0248C" w:rsidRPr="00B0248C">
              <w:rPr>
                <w:b/>
                <w:i/>
                <w:lang w:val="en-US"/>
              </w:rPr>
              <w:t>MathSciNet</w:t>
            </w:r>
            <w:proofErr w:type="spellEnd"/>
            <w:r w:rsidR="00B0248C" w:rsidRPr="00B0248C">
              <w:rPr>
                <w:b/>
                <w:i/>
                <w:lang w:val="en-US"/>
              </w:rPr>
              <w:t xml:space="preserve">, </w:t>
            </w:r>
            <w:proofErr w:type="spellStart"/>
            <w:r w:rsidR="00B0248C" w:rsidRPr="00B0248C">
              <w:rPr>
                <w:b/>
                <w:i/>
                <w:lang w:val="en-US"/>
              </w:rPr>
              <w:t>zbMATH</w:t>
            </w:r>
            <w:proofErr w:type="spellEnd"/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B0248C" w:rsidRDefault="00B0248C" w:rsidP="008B5165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  <w:p w:rsidR="00B0248C" w:rsidRPr="00B0248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13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за рубежом (всего)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b/>
              </w:rPr>
            </w:pPr>
            <w:r w:rsidRPr="0020037C">
              <w:rPr>
                <w:b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6</w:t>
            </w:r>
          </w:p>
        </w:tc>
      </w:tr>
      <w:tr w:rsidR="002B272F" w:rsidRPr="0020037C" w:rsidTr="0020037C">
        <w:trPr>
          <w:trHeight w:val="11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2B272F" w:rsidRPr="0020037C" w:rsidTr="0020037C">
        <w:trPr>
          <w:trHeight w:val="72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23</w:t>
            </w:r>
          </w:p>
        </w:tc>
      </w:tr>
      <w:tr w:rsidR="002B272F" w:rsidRPr="0020037C" w:rsidTr="0020037C">
        <w:trPr>
          <w:trHeight w:val="101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 xml:space="preserve">Научные публикации (статьи) в изданиях, индексируемых в базе данных 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Академия (</w:t>
            </w:r>
            <w:r w:rsidRPr="0020037C">
              <w:rPr>
                <w:b/>
                <w:lang w:val="en-US"/>
              </w:rPr>
              <w:t>Google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Scholar</w:t>
            </w:r>
            <w:r w:rsidRPr="0020037C">
              <w:rPr>
                <w:b/>
              </w:rPr>
              <w:t>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4</w:t>
            </w:r>
          </w:p>
        </w:tc>
      </w:tr>
      <w:tr w:rsidR="002B272F" w:rsidRPr="0020037C" w:rsidTr="0020037C">
        <w:trPr>
          <w:trHeight w:val="16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Web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of</w:t>
            </w:r>
            <w:r w:rsidRPr="0020037C">
              <w:rPr>
                <w:b/>
              </w:rPr>
              <w:t xml:space="preserve"> </w:t>
            </w:r>
            <w:r w:rsidRPr="0020037C">
              <w:rPr>
                <w:b/>
                <w:lang w:val="en-US"/>
              </w:rPr>
              <w:t>Science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</w:tr>
      <w:tr w:rsidR="002B272F" w:rsidRPr="0020037C" w:rsidTr="0020037C">
        <w:trPr>
          <w:trHeight w:val="68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 xml:space="preserve">Научные публикации (статьи) в изданиях, индексируемых </w:t>
            </w:r>
            <w:r w:rsidRPr="0020037C">
              <w:rPr>
                <w:b/>
              </w:rPr>
              <w:t xml:space="preserve">в базе данных </w:t>
            </w:r>
            <w:r w:rsidRPr="0020037C">
              <w:rPr>
                <w:b/>
                <w:lang w:val="en-US"/>
              </w:rPr>
              <w:t>Scopus</w:t>
            </w:r>
            <w:r w:rsidRPr="0020037C">
              <w:rPr>
                <w:b/>
              </w:rPr>
              <w:t>, за последние 5 полных лет (всего)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7</w:t>
            </w:r>
          </w:p>
        </w:tc>
      </w:tr>
      <w:tr w:rsidR="002B272F" w:rsidRPr="0020037C" w:rsidTr="0020037C">
        <w:trPr>
          <w:trHeight w:val="13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b/>
              </w:rPr>
              <w:t>Тезисы, материалы и доклады на конференциях и т.п. (всего)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30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Список поданных заявок на получение патента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3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Полученные патенты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56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патенты России</w:t>
            </w:r>
          </w:p>
        </w:tc>
        <w:tc>
          <w:tcPr>
            <w:tcW w:w="1706" w:type="dxa"/>
          </w:tcPr>
          <w:p w:rsidR="0038060F" w:rsidRDefault="0038060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135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зарубежные патенты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50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Зарегистрированные программы для ЭВМ, базы данных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 приобретенные: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российскими организациями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02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иностранными организациями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1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lastRenderedPageBreak/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Экспонаты, представленные на выставках (всего)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2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международных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B22648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439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57</w:t>
            </w:r>
          </w:p>
        </w:tc>
      </w:tr>
      <w:tr w:rsidR="002B272F" w:rsidRPr="0020037C" w:rsidTr="0020037C">
        <w:trPr>
          <w:trHeight w:val="12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30</w:t>
            </w:r>
          </w:p>
        </w:tc>
      </w:tr>
      <w:tr w:rsidR="002B272F" w:rsidRPr="0020037C" w:rsidTr="0020037C">
        <w:trPr>
          <w:trHeight w:val="146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на базе СГСПУ</w:t>
            </w:r>
          </w:p>
        </w:tc>
        <w:tc>
          <w:tcPr>
            <w:tcW w:w="1706" w:type="dxa"/>
          </w:tcPr>
          <w:p w:rsidR="002B272F" w:rsidRPr="0020037C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2</w:t>
            </w:r>
            <w:r w:rsidR="00B0248C">
              <w:rPr>
                <w:rFonts w:ascii="Times New Roman CYR" w:hAnsi="Times New Roman CYR"/>
                <w:b/>
              </w:rPr>
              <w:t>4</w:t>
            </w:r>
          </w:p>
        </w:tc>
      </w:tr>
      <w:tr w:rsidR="002B272F" w:rsidRPr="0020037C" w:rsidTr="0020037C">
        <w:trPr>
          <w:trHeight w:val="417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1706" w:type="dxa"/>
          </w:tcPr>
          <w:p w:rsidR="003E6BEF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74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в том числе:</w:t>
            </w:r>
          </w:p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1706" w:type="dxa"/>
          </w:tcPr>
          <w:p w:rsidR="002B272F" w:rsidRDefault="002B272F" w:rsidP="008B5165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3E6BEF" w:rsidRPr="0020037C" w:rsidRDefault="003E6BEF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2B272F" w:rsidRPr="0020037C" w:rsidTr="0020037C">
        <w:trPr>
          <w:trHeight w:val="191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- всероссийские, региональные и др.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2B272F" w:rsidRPr="0020037C" w:rsidTr="0020037C">
        <w:trPr>
          <w:trHeight w:val="158"/>
        </w:trPr>
        <w:tc>
          <w:tcPr>
            <w:tcW w:w="7792" w:type="dxa"/>
          </w:tcPr>
          <w:p w:rsidR="002B272F" w:rsidRPr="0020037C" w:rsidRDefault="002B272F" w:rsidP="008B5165">
            <w:pPr>
              <w:jc w:val="both"/>
              <w:rPr>
                <w:rFonts w:ascii="Times New Roman CYR" w:hAnsi="Times New Roman CYR"/>
                <w:b/>
              </w:rPr>
            </w:pPr>
            <w:r w:rsidRPr="0020037C">
              <w:rPr>
                <w:rFonts w:ascii="Times New Roman CYR" w:hAnsi="Times New Roman CYR"/>
                <w:b/>
              </w:rPr>
              <w:t>Премии, награды, дипломы (всего)</w:t>
            </w:r>
          </w:p>
        </w:tc>
        <w:tc>
          <w:tcPr>
            <w:tcW w:w="1706" w:type="dxa"/>
          </w:tcPr>
          <w:p w:rsidR="002B272F" w:rsidRPr="0020037C" w:rsidRDefault="00B0248C" w:rsidP="008B516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36</w:t>
            </w:r>
            <w:bookmarkStart w:id="0" w:name="_GoBack"/>
            <w:bookmarkEnd w:id="0"/>
          </w:p>
        </w:tc>
      </w:tr>
    </w:tbl>
    <w:p w:rsidR="00A903B2" w:rsidRPr="0020037C" w:rsidRDefault="00B0248C">
      <w:pPr>
        <w:rPr>
          <w:b/>
        </w:rPr>
      </w:pPr>
    </w:p>
    <w:sectPr w:rsidR="00A903B2" w:rsidRPr="0020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2F"/>
    <w:rsid w:val="00191CBB"/>
    <w:rsid w:val="0020037C"/>
    <w:rsid w:val="002B272F"/>
    <w:rsid w:val="002E0452"/>
    <w:rsid w:val="0038060F"/>
    <w:rsid w:val="00396D74"/>
    <w:rsid w:val="003E6BEF"/>
    <w:rsid w:val="004B1571"/>
    <w:rsid w:val="00923FA1"/>
    <w:rsid w:val="009D4764"/>
    <w:rsid w:val="00AA23CD"/>
    <w:rsid w:val="00B0248C"/>
    <w:rsid w:val="00B22648"/>
    <w:rsid w:val="00B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8149"/>
  <w15:chartTrackingRefBased/>
  <w15:docId w15:val="{FA76EDD3-4CE6-47B8-9EF3-72D9ADA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F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B272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B2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3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396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Е.Д.</dc:creator>
  <cp:keywords/>
  <dc:description/>
  <cp:lastModifiedBy>Макеева Е.Д.</cp:lastModifiedBy>
  <cp:revision>10</cp:revision>
  <dcterms:created xsi:type="dcterms:W3CDTF">2023-10-12T05:33:00Z</dcterms:created>
  <dcterms:modified xsi:type="dcterms:W3CDTF">2024-01-25T07:05:00Z</dcterms:modified>
</cp:coreProperties>
</file>